
<file path=[Content_Types].xml><?xml version="1.0" encoding="utf-8"?>
<Types xmlns="http://schemas.openxmlformats.org/package/2006/content-types">
  <Override PartName="/_rels/.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jpeg" ContentType="image/jpeg"/>
  <Override PartName="/word/footer1.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uto" w:line="240" w:before="0" w:after="0"/>
        <w:jc w:val="right"/>
        <w:rPr>
          <w:rFonts w:ascii="Times New Roman" w:hAnsi="Times New Roman"/>
          <w:sz w:val="24"/>
          <w:szCs w:val="24"/>
        </w:rPr>
      </w:pPr>
      <w:r>
        <w:rPr>
          <w:rFonts w:ascii="Times New Roman" w:hAnsi="Times New Roman"/>
          <w:sz w:val="24"/>
          <w:szCs w:val="24"/>
        </w:rPr>
        <w:t>Zał..nr 3</w:t>
      </w:r>
    </w:p>
    <w:p>
      <w:pPr>
        <w:pStyle w:val="Standard"/>
        <w:spacing w:lineRule="auto" w:line="240" w:before="0" w:after="0"/>
        <w:jc w:val="center"/>
        <w:rPr>
          <w:rFonts w:ascii="Constantia" w:hAnsi="Constantia"/>
          <w:sz w:val="24"/>
          <w:szCs w:val="24"/>
        </w:rPr>
      </w:pPr>
      <w:r>
        <w:rPr>
          <w:rFonts w:ascii="Constantia" w:hAnsi="Constantia"/>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UMOWA UCZESTNICTWA W PROJEKCIE </w:t>
      </w:r>
    </w:p>
    <w:p>
      <w:pPr>
        <w:pStyle w:val="Standard"/>
        <w:spacing w:lineRule="auto" w:line="240" w:before="0" w:after="0"/>
        <w:jc w:val="center"/>
        <w:rPr>
          <w:rFonts w:ascii="Times New Roman" w:hAnsi="Times New Roman" w:cs="Times New Roman"/>
          <w:sz w:val="24"/>
          <w:szCs w:val="24"/>
        </w:rPr>
      </w:pPr>
      <w:bookmarkStart w:id="0" w:name="_GoBack"/>
      <w:bookmarkEnd w:id="0"/>
      <w:r>
        <w:rPr>
          <w:rFonts w:cs="Times New Roman" w:ascii="Times New Roman" w:hAnsi="Times New Roman"/>
          <w:sz w:val="24"/>
          <w:szCs w:val="24"/>
        </w:rPr>
        <w:t>„</w:t>
      </w:r>
      <w:r>
        <w:rPr>
          <w:rFonts w:cs="Times New Roman" w:ascii="Times New Roman" w:hAnsi="Times New Roman"/>
          <w:sz w:val="24"/>
          <w:szCs w:val="24"/>
        </w:rPr>
        <w:t>AKTYWNOŚĆ POPŁACA II’</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pPr>
      <w:r>
        <w:rPr>
          <w:rFonts w:cs="Times New Roman" w:ascii="Times New Roman" w:hAnsi="Times New Roman"/>
          <w:sz w:val="24"/>
          <w:szCs w:val="24"/>
        </w:rPr>
        <w:t>Zawarta w dniu …………………... w Racławicach pomiędzy:</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Gminą Racławice – Gminnym Ośrodkiem Pomocy Społecznej w Racławickich Racławice 15, 32-222 Racławice     NIP: 6591333296; REGON: 290829370</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zwanym dalej „Realizatorem projektu”, reprezentowanym przez: Panią mgr Edytę Grela – Kierownika Gminnego Ośrodka Pomocy Społecznej w Racławicach</w:t>
      </w:r>
    </w:p>
    <w:p>
      <w:pPr>
        <w:pStyle w:val="Standard"/>
        <w:spacing w:lineRule="auto" w:line="240" w:before="0" w:after="0"/>
        <w:jc w:val="both"/>
        <w:rPr/>
      </w:pPr>
      <w:r>
        <w:rPr>
          <w:rFonts w:cs="Times New Roman" w:ascii="Times New Roman" w:hAnsi="Times New Roman"/>
          <w:sz w:val="24"/>
          <w:szCs w:val="24"/>
        </w:rPr>
        <w:t>a Panem/Panią ………………….., zamieszkałym/ą …………………. , …………………... , PESEL ……………... zwanym/ą dalej ”Uczestnikiem”.</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 1</w:t>
      </w:r>
    </w:p>
    <w:p>
      <w:pPr>
        <w:pStyle w:val="Standard"/>
        <w:spacing w:lineRule="auto" w:line="240" w:before="0" w:after="0"/>
        <w:jc w:val="both"/>
        <w:rPr>
          <w:rFonts w:ascii="Times New Roman" w:hAnsi="Times New Roman" w:cs="Times New Roman"/>
        </w:rPr>
      </w:pPr>
      <w:r>
        <w:rPr>
          <w:rFonts w:cs="Times New Roman" w:ascii="Times New Roman" w:hAnsi="Times New Roman"/>
          <w:sz w:val="24"/>
          <w:szCs w:val="24"/>
        </w:rPr>
        <w:t xml:space="preserve">Projekt pt. „Aktywność popłaca II” realizowany przez Gminę Racławice – Gminny Ośrodek Pomocy Społecznej w Racławickich, współfinansowany </w:t>
      </w:r>
      <w:r>
        <w:rPr>
          <w:rFonts w:eastAsia="Times New Roman" w:cs="Times New Roman" w:ascii="Times New Roman" w:hAnsi="Times New Roman"/>
          <w:sz w:val="24"/>
          <w:szCs w:val="24"/>
        </w:rPr>
        <w:t>w ramach Regionalnego Programu Operacyjnego Województwa Małopolskiego na lata 2014-2020, współfinansowany z Europejskiego Funduszu Społecznego, 9 Oś priorytetowa Włączenie społeczne, Działanie 9.1 Aktywna integracja, Poddziałanie 9.1.1 Aktywna integracja</w:t>
      </w:r>
      <w:r>
        <w:rPr>
          <w:rFonts w:eastAsia="Times New Roman" w:cs="Times New Roman" w:ascii="Times New Roman" w:hAnsi="Times New Roman"/>
          <w:sz w:val="18"/>
          <w:szCs w:val="18"/>
        </w:rPr>
        <w:t>.</w:t>
      </w:r>
      <w:r>
        <w:rPr>
          <w:rFonts w:cs="Times New Roman" w:ascii="Times New Roman" w:hAnsi="Times New Roman"/>
          <w:sz w:val="24"/>
          <w:szCs w:val="24"/>
        </w:rPr>
        <w:t xml:space="preserve"> Na podstawie umowy zawartej z Małopolskim Centrum Przedsiębiorczości     w Krakowie  pełniącym w programie rolę Instytucji Pośredniczącej.</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 2</w:t>
      </w:r>
    </w:p>
    <w:p>
      <w:pPr>
        <w:pStyle w:val="Standard"/>
        <w:spacing w:lineRule="auto" w:line="240" w:before="0" w:after="0"/>
        <w:jc w:val="both"/>
        <w:rPr/>
      </w:pPr>
      <w:r>
        <w:rPr>
          <w:rFonts w:cs="Times New Roman" w:ascii="Times New Roman" w:hAnsi="Times New Roman"/>
          <w:sz w:val="24"/>
          <w:szCs w:val="24"/>
        </w:rPr>
        <w:t>W ramach Projektu, o którym mowa w § 1 Realizator projektu zobowiązuje się zorganizować i przeprowadzić na rzecz Uczestnika Projektu w terminie realizacji przez UP ścieżki reintegracji następujące działania:</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pPr>
      <w:r>
        <w:rPr>
          <w:rFonts w:cs="Times New Roman" w:ascii="Times New Roman" w:hAnsi="Times New Roman"/>
          <w:sz w:val="24"/>
          <w:szCs w:val="24"/>
        </w:rPr>
        <w:t>a) Diagnozę indywidualną - celem diagnozy jest opracowanie Indywidualnej Ścieżki Reintegracji (IŚR) z uwzględnieniem diagnozy sytuacji, potencjału, predyspozycji i potrzeb Uczestnika Projektu;</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b) Pracę socjalną, której celem jest wsparcie socjalne wg potrzeb  UP.</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Po przeprowadzeniu diagnozy każdy z UP będzie miał opracowaną ścieżkę wparcia, którą będzie realizował w ramach projektu.</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rPr>
      </w:pPr>
      <w:r>
        <w:rPr>
          <w:rFonts w:cs="Times New Roman" w:ascii="Times New Roman" w:hAnsi="Times New Roman"/>
          <w:sz w:val="24"/>
          <w:szCs w:val="24"/>
        </w:rPr>
        <w:t xml:space="preserve"> </w:t>
      </w:r>
      <w:r>
        <w:rPr>
          <w:rFonts w:cs="Times New Roman" w:ascii="Times New Roman" w:hAnsi="Times New Roman"/>
          <w:b/>
          <w:bCs/>
          <w:sz w:val="24"/>
          <w:szCs w:val="24"/>
        </w:rPr>
        <w:t>§ 3</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Uczestnik zobowiązuje się do:</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Regularnego uczęszczania na wszystkie zajęcia, co potwierdzać będzie własnoręcznym podpisem składanym na właściwej liście obecności. Nieobecności mogą zostać usprawiedliwione poprzez niezwłoczne przedstawienie Realizatorowi projektu, stosownego zaświadczenia lekarskiego dotyczącego jego osoby lub członka jego rodziny lub odpowiednio uzasadnionego oświadczenia na piśmie potwierdzającego, że Uczestnik nie bierze udziału w Projekcie z powodu ważnych sytuacji losowych,</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Dopuszcza się możliwość nieobecności na 20% zajęć, w tym nie więcej niż 10% nieusprawiedliwionych.</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3) Punktualnego i aktywnego uczestnictwa we wszystkich zaplanowanych dla Uczestnika formach wsparcia oraz przystąpienia do testów sprawdzających w ramach szkoleń.</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4</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W związku z udziałem w Projekcie Uczestnik może zwrócić się do Realizatora projektu o zwrot poniesionych przez niego, udokumentowanych kosztów przejazdu na zasadach określonych w Regulaminie rekrutacji i uczestnictwa w Projekcie - dotyczy realizacji staży.</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Świadczenia te przyznawane będą do wyczerpania limitu środków przyznanych na te cele w budżecie Projektu.</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5</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Realizator projektu może dokonać jednostronnego wypowiedzenia niniejszej umowy z powodu:</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istotnego naruszenia przez Uczestnika postanowień umowy,</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rażącego naruszenia porządku organizacyjnego podczas zaplanowanych form wsparcia,</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3) opuszczenia przez Uczestnika bez usprawiedliwienia ponad 10% czasu (godzin) zajęć,</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4) opuszczenia przez Uczestnika ponad 20% czasu (godzin) zajęć (łącznie zarówno usprawiedliwionych, jak i nieusprawiedliwionych),</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5) podania nieprawdziwych danych w dokumentach rekrutacyjnych.</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W przypadku wypowiedzenia niniejszej umowy przez Realizatora projektu z przyczyn określonych w ust. 1 niniejszego paragrafu, Uczestnik zobowiązany będzie do zwrotu na rzecz Realizatora projektu poniesionych kosztów związanych z udziałem Uczestnika w szkoleniu w terminie 14 dni po otrzymaniu pisemnego wezwania przesłanego listem poleconym na wskazany w umowie adres zamieszkania. Koszty będą zwracane na nr rachunku bankowego podanego w wezwaniu.</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3. Koszty udziału w projekcie, które Uczestnik zobowiązuje się ponieść w przypadku rozwiązania z nim niniejszej umowy zostaną określone przez Koordynatora projektu w oparciu o dokumenty finansowe związane z realizacją projektu, dotyczące udziału danego Uczestnika w projekcie od momentu podpisania umowy z Uczestnikiem do dnia rozwiązania umowy. Do kosztów zostaną doliczone również koszty przejazdów wypłacone Uczestnikowi.</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4. Realizator odstąpi od żądania zwrotu kosztów, o których mowa w ust. 2 i 3 niniejszego paragrafu, w indywidualnie uzasadnionych przypadkach, jeżeli przyczyną niedotrzymania warunków umowy było wystąpienie nadzwyczajnych i niezawinionych przez Uczestnika okoliczności życiowych lub losowych.</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5. Za nadzwyczajne okoliczności przyjmuje się w szczególności chorobę Uczestnika, której charakter uniemożliwia osobiste stawiennictwo na zajęciach lub chorobę dziecka/innej osoby zależnej powodującą przekroczenie liczby dopuszczalnych nieobecności. Uczestnik zobowiązany jest do przedstawienia wiarygodnych dokumentów potwierdzających wystąpienie tych okoliczności.</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Jeżeli w trakcie realizacji projektu lub po jego zakończeniu wyjdzie na jaw, że Uczestnik nie spełniał warunków udziału w projekcie lub podał nieprawdziwe dane w oświadczeniach i dokumentach rekrutacyjnych, albo, gdy wyjdzie na jaw, że Uczestnik nie spełniał warunków do otrzymania poszczególnych świadczeń w ramach wsparcia Uczestnika, Uczestnik zobowiązany będzie do zwrotu w odpowiednim zakresie na rzecz Realizatora projektu poniesionych kosztów związanych z udziałem Uczestnika w projekcie wraz z odsetkami.</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6</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Realizator projektu może rozwiązać umowę bez wypowiedzenia również w przypadku rozwiązania umowy z Instytucją Pośredniczącą określoną w § 1.</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7</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Realizator Projektu nie ponosi odpowiedzialności wobec Uczestnika w przypadku:</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wstrzymania finansowania Projektu przez Instytucję Pośredniczącą, w tym również spowodowanego brakiem środków na realizację Projektu określonego w § 1; 2) rozwiązania umowy w trybie określonym w § 5</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8</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1.Uczestnik ma prawo jednostronnie wypowiedzieć niniejszą umowę z chwilą podjęcia zatrudnienia w ramach stosunku pracy lub w ramach innej pracy zarobkowej, np. umowy zlecenie. Na potwierdzenie tych okoliczności Uczestnik jest zobowiązany do dostarczenia umowy o pracę lub innej umowy potwierdzającej podjęcie pracy zarobkowej.</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Wypowiedzenie umowy z przyczyn, o których mowa w ust. 1, nie powoduje obowiązku zwrotu kosztów związanych z udziałem Uczestnika w Projekcie.</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9</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Uczestnik oświadcza, że jest zainteresowany udziałem w Projekcie, o którym mowa w § 1 z własnej woli.</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Uczestnik oświadcza, że:</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jest osobą zagrożoną ubóstwem lub wykluczeniem społecznym;</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korzysta ze świadczeń pomocy społecznej zgodnie z ustawą o pomocy społecznej z dnia 12 marca 2004 r.;</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3) jest osobą bezrobotną z ustalonym III profilem pomocy lub osobą nieposiadającą statusu osoby bezrobotnej i niemogącą go nabyć na dzień przystąpienia do projektu;</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4) mieszka na terenie gminy Racławice</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5) jest osobą niepełnosprawną</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10</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Uczestnik potwierdza, że zapoznał się z postanowieniami Regulaminu rekrutacji i uczestnictwa w projekcie „Aktywność popłaca II”, akceptuje jego postanowienia i zobowiązuje się do ich przestrzegania.</w:t>
      </w:r>
    </w:p>
    <w:p>
      <w:pPr>
        <w:pStyle w:val="Standard"/>
        <w:spacing w:lineRule="auto" w:line="240" w:before="0" w:after="0"/>
        <w:jc w:val="both"/>
        <w:rPr/>
      </w:pPr>
      <w:r>
        <w:rPr>
          <w:rFonts w:cs="Times New Roman" w:ascii="Times New Roman" w:hAnsi="Times New Roman"/>
          <w:sz w:val="24"/>
          <w:szCs w:val="24"/>
        </w:rPr>
        <w:t>2. Uczestnik potwierdza, że dane osobowe podane przez niego w „Formularzu rekrutacyjnym” są prawdziwe i zobowiązuje się do bezzwłocznego informowania Realizatora projektu o każdej ich zmianie.</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3. Uczestnik zobowiązany jest poinformować niezwłocznie Organizatora o zmianie danych, stanowiących warunki dopuszczalności udziału w Projekcie. W razie braku poinformowania Organizatora o zmianie danych lub podania danych niezgodnych ze stanem faktycznym, Uczestnik obowiązany jest do naprawienia szkody, jaką Organizator poniósł wskutek realizacji Umowy na rzecz Uczestnika niespełniającego kryteriów udziału w Projekcie.</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11</w:t>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Wszelka korespondencja do Uczestnika będzie kierowana na jego adres zamieszkania zawarty w niniejszej umowie. Uczestnik zobowiązany jest pisemnie zawiadomić Realizatora projektu o każdorazowej zmianie podanego adresu zamieszkania.</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12</w:t>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W sprawach nieuregulowanych tą Umową mają zastosowanie przepisy Kodeksu Cywilnego. Wszelkie zmiany Umowy wymagają formy pisemnej pod rygorem nieważności. Ewentualne spory będą rozstrzygane przed sąd właściwy miejscowo dla Realizatora projektu.</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13</w:t>
      </w:r>
    </w:p>
    <w:p>
      <w:pPr>
        <w:pStyle w:val="Standard"/>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Umowę sporządzono w dwóch jednobrzmiących egzemplarzach po jednym dla każdej ze Stron.</w:t>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w:t>
      </w:r>
      <w:r>
        <w:rPr>
          <w:rFonts w:cs="Times New Roman" w:ascii="Times New Roman" w:hAnsi="Times New Roman"/>
          <w:sz w:val="24"/>
          <w:szCs w:val="24"/>
        </w:rPr>
        <w:t>..                                            ………………………………………………</w:t>
      </w:r>
    </w:p>
    <w:p>
      <w:pPr>
        <w:pStyle w:val="Standard"/>
        <w:spacing w:lineRule="auto" w:line="240" w:before="0" w:after="0"/>
        <w:jc w:val="both"/>
        <w:rPr/>
      </w:pPr>
      <w:r>
        <w:rPr>
          <w:rFonts w:cs="Times New Roman" w:ascii="Times New Roman" w:hAnsi="Times New Roman"/>
          <w:sz w:val="24"/>
          <w:szCs w:val="24"/>
        </w:rPr>
        <w:t xml:space="preserve">     </w:t>
      </w:r>
      <w:r>
        <w:rPr>
          <w:rFonts w:cs="Times New Roman" w:ascii="Times New Roman" w:hAnsi="Times New Roman"/>
          <w:sz w:val="24"/>
          <w:szCs w:val="24"/>
        </w:rPr>
        <w:t>Podpis Uczestnika                                                                 Podpis Realizatora projektu</w:t>
      </w:r>
    </w:p>
    <w:sectPr>
      <w:headerReference w:type="default" r:id="rId2"/>
      <w:footerReference w:type="default" r:id="rId3"/>
      <w:type w:val="nextPage"/>
      <w:pgSz w:w="11906" w:h="16838"/>
      <w:pgMar w:left="1417" w:right="1417" w:header="708" w:top="1417" w:footer="708" w:bottom="1417"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swiss"/>
    <w:pitch w:val="variable"/>
  </w:font>
  <w:font w:name="Univers">
    <w:charset w:val="ee"/>
    <w:family w:val="roman"/>
    <w:pitch w:val="variable"/>
  </w:font>
  <w:font w:name="Times New Roman">
    <w:charset w:val="ee"/>
    <w:family w:val="roman"/>
    <w:pitch w:val="variable"/>
  </w:font>
  <w:font w:name="Tahoma">
    <w:charset w:val="ee"/>
    <w:family w:val="roman"/>
    <w:pitch w:val="variable"/>
  </w:font>
  <w:font w:name="Arial">
    <w:charset w:val="ee"/>
    <w:family w:val="roman"/>
    <w:pitch w:val="variable"/>
  </w:font>
  <w:font w:name="Constantia">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tabs>
        <w:tab w:val="center" w:pos="4536" w:leader="none"/>
        <w:tab w:val="left" w:pos="6795" w:leader="none"/>
        <w:tab w:val="right" w:pos="9072" w:leader="none"/>
      </w:tabs>
      <w:spacing w:lineRule="auto" w:line="240" w:before="0" w:after="0"/>
      <w:jc w:val="center"/>
      <w:rPr/>
    </w:pPr>
    <w:r>
      <mc:AlternateContent>
        <mc:Choice Requires="wps">
          <w:drawing>
            <wp:anchor behindDoc="1" distT="0" distB="0" distL="114300" distR="114300" simplePos="0" locked="0" layoutInCell="1" allowOverlap="1" relativeHeight="5">
              <wp:simplePos x="0" y="0"/>
              <wp:positionH relativeFrom="column">
                <wp:posOffset>-651510</wp:posOffset>
              </wp:positionH>
              <wp:positionV relativeFrom="paragraph">
                <wp:posOffset>-33020</wp:posOffset>
              </wp:positionV>
              <wp:extent cx="6997065" cy="105410"/>
              <wp:effectExtent l="0" t="0" r="0" b="0"/>
              <wp:wrapNone/>
              <wp:docPr id="2" name=""/>
              <a:graphic xmlns:a="http://schemas.openxmlformats.org/drawingml/2006/main">
                <a:graphicData uri="http://schemas.microsoft.com/office/word/2010/wordprocessingShape">
                  <wps:wsp>
                    <wps:cNvSpPr/>
                    <wps:spPr>
                      <a:xfrm>
                        <a:off x="0" y="0"/>
                        <a:ext cx="6996600" cy="104760"/>
                      </a:xfrm>
                      <a:prstGeom prst="rect">
                        <a:avLst/>
                      </a:prstGeom>
                      <a:noFill/>
                      <a:ln>
                        <a:noFill/>
                      </a:ln>
                    </wps:spPr>
                    <wps:style>
                      <a:lnRef idx="0"/>
                      <a:fillRef idx="0"/>
                      <a:effectRef idx="0"/>
                      <a:fontRef idx="minor"/>
                    </wps:style>
                    <wps:txbx>
                      <w:txbxContent>
                        <w:p>
                          <w:pPr>
                            <w:pStyle w:val="Zawartoramki"/>
                            <w:rPr>
                              <w:color w:val="auto"/>
                            </w:rPr>
                          </w:pPr>
                          <w:r>
                            <w:rPr>
                              <w:color w:val="auto"/>
                            </w:rPr>
                          </w:r>
                        </w:p>
                      </w:txbxContent>
                    </wps:txbx>
                    <wps:bodyPr lIns="90000" rIns="90000" tIns="45000" bIns="45000">
                      <a:noAutofit/>
                    </wps:bodyPr>
                  </wps:wsp>
                </a:graphicData>
              </a:graphic>
            </wp:anchor>
          </w:drawing>
        </mc:Choice>
        <mc:Fallback>
          <w:pict>
            <v:rect id="shape_0" stroked="f" style="position:absolute;margin-left:-51.3pt;margin-top:-2.6pt;width:550.85pt;height:8.2pt">
              <w10:wrap type="none"/>
              <v:fill on="false" o:detectmouseclick="t"/>
              <v:stroke color="#3465a4" joinstyle="round" endcap="flat"/>
              <v:textbox>
                <w:txbxContent>
                  <w:p>
                    <w:pPr>
                      <w:pStyle w:val="Zawartoramki"/>
                      <w:rPr>
                        <w:color w:val="auto"/>
                      </w:rPr>
                    </w:pPr>
                    <w:r>
                      <w:rPr>
                        <w:color w:val="auto"/>
                      </w:rPr>
                    </w:r>
                  </w:p>
                </w:txbxContent>
              </v:textbox>
            </v:rect>
          </w:pict>
        </mc:Fallback>
      </mc:AlternateContent>
    </w:r>
    <w:r>
      <w:rPr>
        <w:rFonts w:eastAsia="Times New Roman" w:cs="Times New Roman" w:ascii="Times New Roman" w:hAnsi="Times New Roman"/>
        <w:sz w:val="18"/>
        <w:szCs w:val="18"/>
      </w:rPr>
      <w:t xml:space="preserve">Projekt „Aktywność popłaca” realizowany w ramach Regionalnego Programu Operacyjnego Województwa Małopolskiego na lata 2014-2020, współfinansowany z Europejskiego Funduszu Społecznego, </w:t>
      <w:br/>
      <w:t>9 Oś priorytetowa Włączenie społeczne, Działanie 9.1 Aktywna integracja, Poddziałanie 9.1.1 Aktywna integracja.</w:t>
    </w:r>
  </w:p>
  <w:p>
    <w:pPr>
      <w:pStyle w:val="Stopk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agwek"/>
      <w:rPr/>
    </w:pPr>
    <w:r>
      <w:rPr/>
      <w:drawing>
        <wp:inline distT="0" distB="0" distL="0" distR="0">
          <wp:extent cx="5758815" cy="68643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1"/>
                  <a:stretch>
                    <a:fillRect/>
                  </a:stretch>
                </pic:blipFill>
                <pic:spPr bwMode="auto">
                  <a:xfrm>
                    <a:off x="0" y="0"/>
                    <a:ext cx="5758815" cy="686435"/>
                  </a:xfrm>
                  <a:prstGeom prst="rect">
                    <a:avLst/>
                  </a:prstGeom>
                  <a:noFill/>
                  <a:ln w="9525">
                    <a:noFill/>
                    <a:miter lim="800000"/>
                    <a:headEnd/>
                    <a:tailEnd/>
                  </a:ln>
                </pic:spPr>
              </pic:pic>
            </a:graphicData>
          </a:graphic>
        </wp:inline>
      </w:drawing>
    </w:r>
  </w:p>
</w:hdr>
</file>

<file path=word/settings.xml><?xml version="1.0" encoding="utf-8"?>
<w:settings xmlns:w="http://schemas.openxmlformats.org/wordprocessingml/2006/main">
  <w:zoom w:percent="100"/>
  <w:defaultTabStop w:val="708"/>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egoe UI" w:cs="Tahoma"/>
        <w:szCs w:val="22"/>
        <w:lang w:val="pl-PL" w:eastAsia="pl-PL" w:bidi="ar-SA"/>
      </w:rPr>
    </w:rPrDefault>
    <w:pPrDefault>
      <w:pPr>
        <w:spacing w:lineRule="auto" w:line="276"/>
        <w:textAlignment w:val="baselin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91cde"/>
    <w:pPr>
      <w:widowControl/>
      <w:suppressAutoHyphens w:val="true"/>
      <w:bidi w:val="0"/>
      <w:spacing w:lineRule="auto" w:line="276"/>
      <w:jc w:val="left"/>
      <w:textAlignment w:val="baseline"/>
    </w:pPr>
    <w:rPr>
      <w:rFonts w:ascii="Calibri" w:hAnsi="Calibri" w:eastAsia="Segoe UI" w:cs="Tahoma"/>
      <w:color w:val="00000A"/>
      <w:sz w:val="22"/>
      <w:szCs w:val="22"/>
      <w:lang w:val="pl-PL" w:eastAsia="pl-PL" w:bidi="ar-SA"/>
    </w:rPr>
  </w:style>
  <w:style w:type="paragraph" w:styleId="Nagwek1">
    <w:name w:val="Nagłówek 1"/>
    <w:basedOn w:val="Nagwek"/>
    <w:rsid w:val="00791cde"/>
    <w:pPr>
      <w:outlineLvl w:val="0"/>
    </w:pPr>
    <w:rPr/>
  </w:style>
  <w:style w:type="paragraph" w:styleId="Nagwek2">
    <w:name w:val="Nagłówek 2"/>
    <w:basedOn w:val="Nagwek"/>
    <w:rsid w:val="00791cde"/>
    <w:pPr>
      <w:keepNext/>
      <w:widowControl w:val="false"/>
      <w:tabs>
        <w:tab w:val="left" w:pos="0" w:leader="none"/>
      </w:tabs>
      <w:suppressAutoHyphens w:val="true"/>
      <w:bidi w:val="0"/>
      <w:spacing w:lineRule="auto" w:line="240" w:before="0" w:after="0"/>
      <w:jc w:val="left"/>
      <w:textAlignment w:val="baseline"/>
      <w:outlineLvl w:val="1"/>
    </w:pPr>
    <w:rPr>
      <w:rFonts w:ascii="Times New Roman" w:hAnsi="Times New Roman" w:eastAsia="Times New Roman" w:cs="Times New Roman"/>
      <w:color w:val="00000A"/>
      <w:sz w:val="24"/>
      <w:szCs w:val="20"/>
      <w:lang w:val="pl-PL" w:eastAsia="ar-SA" w:bidi="ar-SA"/>
    </w:rPr>
  </w:style>
  <w:style w:type="paragraph" w:styleId="Nagwek3">
    <w:name w:val="Nagłówek 3"/>
    <w:basedOn w:val="Nagwek"/>
    <w:rsid w:val="00791cde"/>
    <w:pPr>
      <w:outlineLvl w:val="2"/>
    </w:pPr>
    <w:rPr/>
  </w:style>
  <w:style w:type="character" w:styleId="DefaultParagraphFont" w:default="1">
    <w:name w:val="Default Paragraph Font"/>
    <w:uiPriority w:val="1"/>
    <w:semiHidden/>
    <w:unhideWhenUsed/>
    <w:qFormat/>
    <w:rPr/>
  </w:style>
  <w:style w:type="character" w:styleId="TekstpodstawowyZnak" w:customStyle="1">
    <w:name w:val="Tekst podstawowy Znak"/>
    <w:basedOn w:val="DefaultParagraphFont"/>
    <w:qFormat/>
    <w:rsid w:val="00791cde"/>
    <w:rPr>
      <w:rFonts w:ascii="Univers" w:hAnsi="Univers" w:eastAsia="Times New Roman" w:cs="Times New Roman"/>
      <w:sz w:val="20"/>
      <w:szCs w:val="20"/>
      <w:lang w:eastAsia="pl-PL"/>
    </w:rPr>
  </w:style>
  <w:style w:type="character" w:styleId="NagwekZnak" w:customStyle="1">
    <w:name w:val="Nagłówek Znak"/>
    <w:basedOn w:val="DefaultParagraphFont"/>
    <w:qFormat/>
    <w:rsid w:val="00791cde"/>
    <w:rPr/>
  </w:style>
  <w:style w:type="character" w:styleId="StopkaZnak" w:customStyle="1">
    <w:name w:val="Stopka Znak"/>
    <w:basedOn w:val="DefaultParagraphFont"/>
    <w:qFormat/>
    <w:rsid w:val="00791cde"/>
    <w:rPr/>
  </w:style>
  <w:style w:type="character" w:styleId="Nagwek2Znak" w:customStyle="1">
    <w:name w:val="Nagłówek 2 Znak"/>
    <w:basedOn w:val="DefaultParagraphFont"/>
    <w:qFormat/>
    <w:rsid w:val="00791cde"/>
    <w:rPr>
      <w:rFonts w:ascii="Times New Roman" w:hAnsi="Times New Roman" w:eastAsia="Times New Roman" w:cs="Times New Roman"/>
      <w:sz w:val="24"/>
      <w:szCs w:val="20"/>
      <w:lang w:eastAsia="ar-SA"/>
    </w:rPr>
  </w:style>
  <w:style w:type="character" w:styleId="TekstdymkaZnak" w:customStyle="1">
    <w:name w:val="Tekst dymka Znak"/>
    <w:basedOn w:val="DefaultParagraphFont"/>
    <w:qFormat/>
    <w:rsid w:val="00791cde"/>
    <w:rPr>
      <w:rFonts w:ascii="Tahoma" w:hAnsi="Tahoma" w:cs="Tahoma"/>
      <w:sz w:val="16"/>
      <w:szCs w:val="16"/>
    </w:rPr>
  </w:style>
  <w:style w:type="paragraph" w:styleId="Nagwek" w:customStyle="1">
    <w:name w:val="Nagłówek"/>
    <w:next w:val="Tretekstu"/>
    <w:qFormat/>
    <w:rsid w:val="00791cde"/>
    <w:pPr>
      <w:widowControl w:val="false"/>
      <w:tabs>
        <w:tab w:val="center" w:pos="4536" w:leader="none"/>
        <w:tab w:val="right" w:pos="9072" w:leader="none"/>
      </w:tabs>
      <w:suppressAutoHyphens w:val="true"/>
      <w:spacing w:lineRule="auto" w:line="240" w:before="0" w:after="0"/>
      <w:textAlignment w:val="baseline"/>
    </w:pPr>
    <w:rPr>
      <w:rFonts w:ascii="Calibri" w:hAnsi="Calibri" w:eastAsia="Segoe UI" w:cs="Tahoma"/>
      <w:color w:val="auto"/>
      <w:sz w:val="22"/>
      <w:szCs w:val="22"/>
      <w:lang w:val="pl-PL" w:eastAsia="pl-PL" w:bidi="ar-SA"/>
    </w:rPr>
  </w:style>
  <w:style w:type="paragraph" w:styleId="Tretekstu">
    <w:name w:val="Treść tekstu"/>
    <w:basedOn w:val="Normal"/>
    <w:pPr>
      <w:spacing w:lineRule="auto" w:line="288" w:before="0" w:after="140"/>
    </w:pPr>
    <w:rPr/>
  </w:style>
  <w:style w:type="paragraph" w:styleId="Lista">
    <w:name w:val="Lista"/>
    <w:rsid w:val="00791cde"/>
    <w:pPr>
      <w:widowControl w:val="false"/>
      <w:suppressAutoHyphens w:val="true"/>
      <w:spacing w:lineRule="auto" w:line="276"/>
      <w:textAlignment w:val="baseline"/>
    </w:pPr>
    <w:rPr>
      <w:rFonts w:cs="Arial" w:ascii="Calibri" w:hAnsi="Calibri" w:eastAsia="Segoe UI"/>
      <w:color w:val="auto"/>
      <w:sz w:val="22"/>
      <w:szCs w:val="22"/>
      <w:lang w:val="pl-PL" w:eastAsia="pl-PL" w:bidi="ar-SA"/>
    </w:rPr>
  </w:style>
  <w:style w:type="paragraph" w:styleId="Podpis">
    <w:name w:val="Podpis"/>
    <w:basedOn w:val="Normal"/>
    <w:pPr>
      <w:suppressLineNumbers/>
      <w:spacing w:before="120" w:after="120"/>
    </w:pPr>
    <w:rPr>
      <w:rFonts w:cs="Mangal"/>
      <w:i/>
      <w:iCs/>
      <w:sz w:val="24"/>
      <w:szCs w:val="24"/>
    </w:rPr>
  </w:style>
  <w:style w:type="paragraph" w:styleId="Indeks" w:customStyle="1">
    <w:name w:val="Indeks"/>
    <w:qFormat/>
    <w:rsid w:val="00791cde"/>
    <w:pPr>
      <w:widowControl w:val="false"/>
      <w:suppressLineNumbers/>
      <w:suppressAutoHyphens w:val="true"/>
      <w:spacing w:lineRule="auto" w:line="276"/>
      <w:textAlignment w:val="baseline"/>
    </w:pPr>
    <w:rPr>
      <w:rFonts w:cs="Arial" w:ascii="Calibri" w:hAnsi="Calibri" w:eastAsia="Segoe UI"/>
      <w:color w:val="auto"/>
      <w:sz w:val="22"/>
      <w:szCs w:val="22"/>
      <w:lang w:val="pl-PL" w:eastAsia="pl-PL" w:bidi="ar-SA"/>
    </w:rPr>
  </w:style>
  <w:style w:type="paragraph" w:styleId="Standard" w:customStyle="1">
    <w:name w:val="Standard"/>
    <w:qFormat/>
    <w:rsid w:val="00791cde"/>
    <w:pPr>
      <w:widowControl/>
      <w:suppressAutoHyphens w:val="true"/>
      <w:bidi w:val="0"/>
      <w:spacing w:lineRule="auto" w:line="276" w:before="0" w:after="200"/>
      <w:jc w:val="left"/>
      <w:textAlignment w:val="baseline"/>
    </w:pPr>
    <w:rPr>
      <w:rFonts w:ascii="Calibri" w:hAnsi="Calibri" w:eastAsia="Segoe UI" w:cs="Tahoma"/>
      <w:color w:val="00000A"/>
      <w:sz w:val="22"/>
      <w:szCs w:val="22"/>
      <w:lang w:val="pl-PL" w:eastAsia="pl-PL" w:bidi="ar-SA"/>
    </w:rPr>
  </w:style>
  <w:style w:type="paragraph" w:styleId="Textbody" w:customStyle="1">
    <w:name w:val="Text body"/>
    <w:basedOn w:val="Standard"/>
    <w:qFormat/>
    <w:rsid w:val="00791cde"/>
    <w:pPr>
      <w:spacing w:lineRule="exact" w:line="214" w:before="0" w:after="0"/>
      <w:jc w:val="both"/>
    </w:pPr>
    <w:rPr>
      <w:rFonts w:ascii="Univers" w:hAnsi="Univers" w:eastAsia="Times New Roman" w:cs="Times New Roman"/>
      <w:sz w:val="20"/>
      <w:szCs w:val="20"/>
    </w:rPr>
  </w:style>
  <w:style w:type="paragraph" w:styleId="Caption">
    <w:name w:val="caption"/>
    <w:basedOn w:val="Standard"/>
    <w:qFormat/>
    <w:rsid w:val="00791cde"/>
    <w:pPr>
      <w:suppressLineNumbers/>
      <w:spacing w:before="120" w:after="120"/>
    </w:pPr>
    <w:rPr>
      <w:rFonts w:cs="Arial"/>
      <w:i/>
      <w:iCs/>
      <w:sz w:val="24"/>
      <w:szCs w:val="24"/>
    </w:rPr>
  </w:style>
  <w:style w:type="paragraph" w:styleId="Stopka">
    <w:name w:val="Stopka"/>
    <w:basedOn w:val="Standard"/>
    <w:rsid w:val="00791cde"/>
    <w:pPr>
      <w:tabs>
        <w:tab w:val="center" w:pos="4536" w:leader="none"/>
        <w:tab w:val="right" w:pos="9072" w:leader="none"/>
      </w:tabs>
      <w:spacing w:lineRule="auto" w:line="240" w:before="0" w:after="0"/>
    </w:pPr>
    <w:rPr/>
  </w:style>
  <w:style w:type="paragraph" w:styleId="Default" w:customStyle="1">
    <w:name w:val="Default"/>
    <w:qFormat/>
    <w:rsid w:val="00791cde"/>
    <w:pPr>
      <w:widowControl/>
      <w:suppressAutoHyphens w:val="true"/>
      <w:bidi w:val="0"/>
      <w:spacing w:lineRule="auto" w:line="240"/>
      <w:jc w:val="left"/>
      <w:textAlignment w:val="baseline"/>
    </w:pPr>
    <w:rPr>
      <w:rFonts w:ascii="Arial" w:hAnsi="Arial" w:eastAsia="Segoe UI" w:cs="Arial"/>
      <w:color w:val="000000"/>
      <w:sz w:val="24"/>
      <w:szCs w:val="24"/>
      <w:lang w:val="pl-PL" w:eastAsia="pl-PL" w:bidi="ar-SA"/>
    </w:rPr>
  </w:style>
  <w:style w:type="paragraph" w:styleId="BalloonText">
    <w:name w:val="Balloon Text"/>
    <w:basedOn w:val="Standard"/>
    <w:qFormat/>
    <w:rsid w:val="00791cde"/>
    <w:pPr>
      <w:spacing w:lineRule="auto" w:line="240" w:before="0" w:after="0"/>
    </w:pPr>
    <w:rPr>
      <w:rFonts w:ascii="Tahoma" w:hAnsi="Tahoma"/>
      <w:sz w:val="16"/>
      <w:szCs w:val="16"/>
    </w:rPr>
  </w:style>
  <w:style w:type="paragraph" w:styleId="Cytaty" w:customStyle="1">
    <w:name w:val="Cytaty"/>
    <w:basedOn w:val="Standard"/>
    <w:qFormat/>
    <w:rsid w:val="00791cde"/>
    <w:pPr/>
    <w:rPr/>
  </w:style>
  <w:style w:type="paragraph" w:styleId="Tytu">
    <w:name w:val="Tytuł"/>
    <w:basedOn w:val="Nagwek"/>
    <w:rsid w:val="00791cde"/>
    <w:pPr/>
    <w:rPr/>
  </w:style>
  <w:style w:type="paragraph" w:styleId="Podtytu">
    <w:name w:val="Podtytuł"/>
    <w:basedOn w:val="Nagwek"/>
    <w:rsid w:val="00791cde"/>
    <w:pPr/>
    <w:rPr/>
  </w:style>
  <w:style w:type="paragraph" w:styleId="Gwka">
    <w:name w:val="Główka"/>
    <w:basedOn w:val="Standard"/>
    <w:rsid w:val="00791cde"/>
    <w:pPr>
      <w:suppressLineNumbers/>
      <w:tabs>
        <w:tab w:val="center" w:pos="4819" w:leader="none"/>
        <w:tab w:val="right" w:pos="9638" w:leader="none"/>
      </w:tabs>
    </w:pPr>
    <w:rPr/>
  </w:style>
  <w:style w:type="paragraph" w:styleId="Zawartoramki">
    <w:name w:val="Zawartość ramki"/>
    <w:basedOn w:val="Normal"/>
    <w:qFormat/>
    <w:pPr/>
    <w:rPr/>
  </w:style>
  <w:style w:type="numbering" w:styleId="NoList" w:default="1">
    <w:name w:val="No List"/>
    <w:uiPriority w:val="99"/>
    <w:semiHidden/>
    <w:unhideWhenUsed/>
  </w:style>
  <w:style w:type="numbering" w:styleId="Bezlisty1" w:customStyle="1">
    <w:name w:val="Bez listy1"/>
    <w:rsid w:val="00791cde"/>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1815</TotalTime>
  <Application>LibreOffice/4.4.0.3$Windows_x86 LibreOffice_project/de093506bcdc5fafd9023ee680b8c60e3e0645d7</Application>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2017-01-12T08:30:00Z</dcterms:created>
  <dc:creator>Gosia</dc:creator>
  <dc:language>pl-PL</dc:language>
  <cp:lastPrinted>2019-02-27T14:03:53Z</cp:lastPrinted>
  <dcterms:modified xsi:type="dcterms:W3CDTF">2019-02-27T14:04:28Z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