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C0F4" w14:textId="7AAFA0C5" w:rsidR="00CD5F80" w:rsidRPr="00664986" w:rsidRDefault="00197478" w:rsidP="00026006">
      <w:pPr>
        <w:tabs>
          <w:tab w:val="left" w:pos="284"/>
        </w:tabs>
        <w:spacing w:after="0" w:line="360" w:lineRule="auto"/>
        <w:contextualSpacing/>
        <w:jc w:val="right"/>
        <w:rPr>
          <w:rFonts w:ascii="Aptos" w:hAnsi="Aptos" w:cs="Times New Roman"/>
          <w:color w:val="000000" w:themeColor="text1"/>
          <w:sz w:val="24"/>
          <w:szCs w:val="24"/>
        </w:rPr>
      </w:pPr>
      <w:r w:rsidRPr="00664986">
        <w:rPr>
          <w:rFonts w:ascii="Aptos" w:hAnsi="Aptos" w:cs="Times New Roman"/>
          <w:noProof/>
          <w:color w:val="000000" w:themeColor="text1"/>
          <w:sz w:val="24"/>
          <w:szCs w:val="24"/>
          <w14:ligatures w14:val="standardContextual"/>
        </w:rPr>
        <w:drawing>
          <wp:inline distT="0" distB="0" distL="0" distR="0" wp14:anchorId="0CB7CB92" wp14:editId="51A7F195">
            <wp:extent cx="994389" cy="1050411"/>
            <wp:effectExtent l="0" t="0" r="0" b="3810"/>
            <wp:docPr id="12555302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530216" name="Obraz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06921" cy="1063649"/>
                    </a:xfrm>
                    <a:prstGeom prst="rect">
                      <a:avLst/>
                    </a:prstGeom>
                  </pic:spPr>
                </pic:pic>
              </a:graphicData>
            </a:graphic>
          </wp:inline>
        </w:drawing>
      </w:r>
    </w:p>
    <w:p w14:paraId="272C5329" w14:textId="77777777" w:rsidR="00C5701E" w:rsidRPr="00664986" w:rsidRDefault="00C5701E" w:rsidP="00026006">
      <w:pPr>
        <w:spacing w:after="0" w:line="360" w:lineRule="auto"/>
        <w:jc w:val="center"/>
        <w:rPr>
          <w:rFonts w:ascii="Aptos" w:hAnsi="Aptos" w:cs="Times New Roman"/>
          <w:b/>
          <w:bCs/>
          <w:color w:val="000000" w:themeColor="text1"/>
          <w:sz w:val="24"/>
          <w:szCs w:val="24"/>
        </w:rPr>
      </w:pPr>
    </w:p>
    <w:p w14:paraId="2A47B570" w14:textId="046B726D" w:rsidR="00C5701E" w:rsidRPr="00664986" w:rsidRDefault="001448DB" w:rsidP="00026006">
      <w:pPr>
        <w:spacing w:after="0" w:line="360" w:lineRule="auto"/>
        <w:rPr>
          <w:rFonts w:ascii="Aptos" w:hAnsi="Aptos" w:cs="Times New Roman"/>
          <w:b/>
          <w:bCs/>
          <w:color w:val="000000" w:themeColor="text1"/>
          <w:sz w:val="24"/>
          <w:szCs w:val="24"/>
        </w:rPr>
      </w:pPr>
      <w:r w:rsidRPr="00664986">
        <w:rPr>
          <w:rFonts w:ascii="Aptos" w:hAnsi="Aptos" w:cs="Times New Roman"/>
          <w:b/>
          <w:bCs/>
          <w:color w:val="000000" w:themeColor="text1"/>
          <w:sz w:val="24"/>
          <w:szCs w:val="24"/>
        </w:rPr>
        <w:t>Jolanta Terlikowska</w:t>
      </w:r>
      <w:r w:rsidR="00114223" w:rsidRPr="00664986">
        <w:rPr>
          <w:rFonts w:ascii="Aptos" w:hAnsi="Aptos" w:cs="Times New Roman"/>
          <w:b/>
          <w:bCs/>
          <w:color w:val="000000" w:themeColor="text1"/>
          <w:sz w:val="24"/>
          <w:szCs w:val="24"/>
        </w:rPr>
        <w:t>,</w:t>
      </w:r>
      <w:r w:rsidR="00114223" w:rsidRPr="00664986">
        <w:rPr>
          <w:rFonts w:ascii="Aptos" w:hAnsi="Aptos" w:cs="Times New Roman"/>
          <w:b/>
          <w:bCs/>
          <w:color w:val="000000" w:themeColor="text1"/>
          <w:sz w:val="24"/>
          <w:szCs w:val="24"/>
        </w:rPr>
        <w:br/>
        <w:t>Dyrektor Programowa Instytutu Nowej Kultury</w:t>
      </w:r>
    </w:p>
    <w:p w14:paraId="05302E23" w14:textId="77777777" w:rsidR="00C5701E" w:rsidRPr="00664986" w:rsidRDefault="00C5701E" w:rsidP="00026006">
      <w:pPr>
        <w:spacing w:after="0" w:line="360" w:lineRule="auto"/>
        <w:jc w:val="center"/>
        <w:rPr>
          <w:rFonts w:ascii="Aptos" w:hAnsi="Aptos" w:cs="Times New Roman"/>
          <w:b/>
          <w:bCs/>
          <w:color w:val="000000" w:themeColor="text1"/>
          <w:sz w:val="24"/>
          <w:szCs w:val="24"/>
        </w:rPr>
      </w:pPr>
    </w:p>
    <w:p w14:paraId="0F52344E" w14:textId="2F248D0B" w:rsidR="00114223" w:rsidRPr="00664986" w:rsidRDefault="00114223" w:rsidP="00026006">
      <w:pPr>
        <w:spacing w:line="360" w:lineRule="auto"/>
        <w:jc w:val="center"/>
        <w:rPr>
          <w:rFonts w:ascii="Aptos" w:hAnsi="Aptos" w:cstheme="minorHAnsi"/>
          <w:b/>
          <w:bCs/>
          <w:color w:val="000000" w:themeColor="text1"/>
          <w:sz w:val="24"/>
          <w:szCs w:val="24"/>
        </w:rPr>
      </w:pPr>
      <w:r w:rsidRPr="00664986">
        <w:rPr>
          <w:rFonts w:ascii="Aptos" w:hAnsi="Aptos" w:cstheme="minorHAnsi"/>
          <w:b/>
          <w:bCs/>
          <w:color w:val="000000" w:themeColor="text1"/>
          <w:sz w:val="24"/>
          <w:szCs w:val="24"/>
        </w:rPr>
        <w:t>„</w:t>
      </w:r>
      <w:r w:rsidR="007D4941">
        <w:rPr>
          <w:rFonts w:ascii="Aptos" w:hAnsi="Aptos" w:cstheme="minorHAnsi"/>
          <w:b/>
          <w:bCs/>
          <w:color w:val="000000" w:themeColor="text1"/>
          <w:sz w:val="24"/>
          <w:szCs w:val="24"/>
        </w:rPr>
        <w:t>9 miesięcy</w:t>
      </w:r>
      <w:r w:rsidR="004C7EEC">
        <w:rPr>
          <w:rFonts w:ascii="Aptos" w:hAnsi="Aptos" w:cstheme="minorHAnsi"/>
          <w:b/>
          <w:bCs/>
          <w:color w:val="000000" w:themeColor="text1"/>
          <w:sz w:val="24"/>
          <w:szCs w:val="24"/>
        </w:rPr>
        <w:t xml:space="preserve"> bez alkoholu</w:t>
      </w:r>
      <w:r w:rsidRPr="00664986">
        <w:rPr>
          <w:rFonts w:ascii="Aptos" w:hAnsi="Aptos" w:cstheme="minorHAnsi"/>
          <w:b/>
          <w:bCs/>
          <w:color w:val="000000" w:themeColor="text1"/>
          <w:sz w:val="24"/>
          <w:szCs w:val="24"/>
        </w:rPr>
        <w:t>”</w:t>
      </w:r>
    </w:p>
    <w:p w14:paraId="5FAD53A6" w14:textId="77777777" w:rsidR="00114223" w:rsidRPr="00664986" w:rsidRDefault="00114223" w:rsidP="00026006">
      <w:pPr>
        <w:spacing w:line="360" w:lineRule="auto"/>
        <w:jc w:val="both"/>
        <w:rPr>
          <w:rFonts w:ascii="Aptos" w:hAnsi="Aptos" w:cstheme="minorHAnsi"/>
          <w:b/>
          <w:bCs/>
          <w:color w:val="000000" w:themeColor="text1"/>
          <w:sz w:val="24"/>
          <w:szCs w:val="24"/>
        </w:rPr>
      </w:pPr>
      <w:r w:rsidRPr="00664986">
        <w:rPr>
          <w:rFonts w:ascii="Aptos" w:hAnsi="Aptos" w:cstheme="minorHAnsi"/>
          <w:b/>
          <w:bCs/>
          <w:color w:val="000000" w:themeColor="text1"/>
          <w:sz w:val="24"/>
          <w:szCs w:val="24"/>
        </w:rPr>
        <w:t>Każda kobieta spodziewająca się dziecka bardzo pragnie, aby urodziło się ono zdrowe</w:t>
      </w:r>
      <w:r w:rsidRPr="00664986">
        <w:rPr>
          <w:rFonts w:ascii="Aptos" w:hAnsi="Aptos" w:cstheme="minorHAnsi"/>
          <w:color w:val="000000" w:themeColor="text1"/>
          <w:sz w:val="24"/>
          <w:szCs w:val="24"/>
        </w:rPr>
        <w:t xml:space="preserve">. Przyszła mama często zmienia swoje zachowania, nawyki żywieniowe, tryb życia. Dbając o dietę i wypoczynek, przyjmując adekwatne suplementy, chce zapewnić dziecku optymalne warunki do rozwoju. </w:t>
      </w:r>
      <w:r w:rsidRPr="00664986">
        <w:rPr>
          <w:rFonts w:ascii="Aptos" w:hAnsi="Aptos" w:cstheme="minorHAnsi"/>
          <w:b/>
          <w:bCs/>
          <w:color w:val="000000" w:themeColor="text1"/>
          <w:sz w:val="24"/>
          <w:szCs w:val="24"/>
        </w:rPr>
        <w:t xml:space="preserve">Aby tak się stało niezbędne jest także całkowite zaprzestanie używania napojów alkoholowych. </w:t>
      </w:r>
    </w:p>
    <w:p w14:paraId="176EF3CE" w14:textId="77777777" w:rsidR="00114223" w:rsidRPr="00664986" w:rsidRDefault="00114223" w:rsidP="00026006">
      <w:pPr>
        <w:spacing w:line="360" w:lineRule="auto"/>
        <w:jc w:val="both"/>
        <w:rPr>
          <w:rFonts w:ascii="Aptos" w:hAnsi="Aptos" w:cstheme="minorHAnsi"/>
          <w:color w:val="000000" w:themeColor="text1"/>
          <w:sz w:val="24"/>
          <w:szCs w:val="24"/>
        </w:rPr>
      </w:pPr>
      <w:r w:rsidRPr="00664986">
        <w:rPr>
          <w:rFonts w:ascii="Aptos" w:hAnsi="Aptos" w:cstheme="minorHAnsi"/>
          <w:color w:val="000000" w:themeColor="text1"/>
          <w:sz w:val="24"/>
          <w:szCs w:val="24"/>
        </w:rPr>
        <w:t>Przygotowując się do ciąży lub będąc w ciąży należy pamiętać, że:</w:t>
      </w:r>
    </w:p>
    <w:p w14:paraId="168BD9EA" w14:textId="1B2BE710" w:rsidR="00114223" w:rsidRPr="00664986" w:rsidRDefault="00114223" w:rsidP="00026006">
      <w:pPr>
        <w:pStyle w:val="Akapitzlist"/>
        <w:numPr>
          <w:ilvl w:val="0"/>
          <w:numId w:val="3"/>
        </w:numPr>
        <w:spacing w:after="160" w:line="360" w:lineRule="auto"/>
        <w:jc w:val="both"/>
        <w:rPr>
          <w:rFonts w:ascii="Aptos" w:hAnsi="Aptos" w:cstheme="minorHAnsi"/>
          <w:color w:val="000000" w:themeColor="text1"/>
          <w:sz w:val="24"/>
          <w:szCs w:val="24"/>
        </w:rPr>
      </w:pPr>
      <w:r w:rsidRPr="00664986">
        <w:rPr>
          <w:rFonts w:ascii="Aptos" w:hAnsi="Aptos" w:cstheme="minorHAnsi"/>
          <w:color w:val="000000" w:themeColor="text1"/>
          <w:sz w:val="24"/>
          <w:szCs w:val="24"/>
        </w:rPr>
        <w:t>Alkohol etylowy jest substancją chemiczną o wzorze C</w:t>
      </w:r>
      <w:r w:rsidRPr="00664986">
        <w:rPr>
          <w:rFonts w:ascii="Aptos" w:hAnsi="Aptos" w:cstheme="minorHAnsi"/>
          <w:color w:val="000000" w:themeColor="text1"/>
          <w:sz w:val="24"/>
          <w:szCs w:val="24"/>
          <w:vertAlign w:val="subscript"/>
        </w:rPr>
        <w:t>2</w:t>
      </w:r>
      <w:r w:rsidRPr="00664986">
        <w:rPr>
          <w:rFonts w:ascii="Aptos" w:hAnsi="Aptos" w:cstheme="minorHAnsi"/>
          <w:color w:val="000000" w:themeColor="text1"/>
          <w:sz w:val="24"/>
          <w:szCs w:val="24"/>
        </w:rPr>
        <w:t>H</w:t>
      </w:r>
      <w:r w:rsidRPr="00664986">
        <w:rPr>
          <w:rFonts w:ascii="Aptos" w:hAnsi="Aptos" w:cstheme="minorHAnsi"/>
          <w:color w:val="000000" w:themeColor="text1"/>
          <w:sz w:val="24"/>
          <w:szCs w:val="24"/>
          <w:vertAlign w:val="subscript"/>
        </w:rPr>
        <w:t>5</w:t>
      </w:r>
      <w:r w:rsidRPr="00664986">
        <w:rPr>
          <w:rFonts w:ascii="Aptos" w:hAnsi="Aptos" w:cstheme="minorHAnsi"/>
          <w:color w:val="000000" w:themeColor="text1"/>
          <w:sz w:val="24"/>
          <w:szCs w:val="24"/>
        </w:rPr>
        <w:t>OH. Jest on zawarty w</w:t>
      </w:r>
      <w:r w:rsidR="00B273D8">
        <w:rPr>
          <w:rFonts w:ascii="Aptos" w:hAnsi="Aptos" w:cstheme="minorHAnsi"/>
          <w:color w:val="000000" w:themeColor="text1"/>
          <w:sz w:val="24"/>
          <w:szCs w:val="24"/>
        </w:rPr>
        <w:t> </w:t>
      </w:r>
      <w:r w:rsidRPr="00664986">
        <w:rPr>
          <w:rFonts w:ascii="Aptos" w:hAnsi="Aptos" w:cstheme="minorHAnsi"/>
          <w:color w:val="000000" w:themeColor="text1"/>
          <w:sz w:val="24"/>
          <w:szCs w:val="24"/>
        </w:rPr>
        <w:t>piwie, winie, wódce, drinkach, likierach, cydrze – we wszystkich tych napojach alkoholowych jest on taki sam i działa tak samo.</w:t>
      </w:r>
    </w:p>
    <w:p w14:paraId="0E33A2B4" w14:textId="77777777" w:rsidR="00114223" w:rsidRPr="00664986" w:rsidRDefault="00114223" w:rsidP="00026006">
      <w:pPr>
        <w:pStyle w:val="Akapitzlist"/>
        <w:numPr>
          <w:ilvl w:val="0"/>
          <w:numId w:val="3"/>
        </w:numPr>
        <w:spacing w:after="160" w:line="360" w:lineRule="auto"/>
        <w:jc w:val="both"/>
        <w:rPr>
          <w:rFonts w:ascii="Aptos" w:hAnsi="Aptos" w:cstheme="minorHAnsi"/>
          <w:color w:val="000000" w:themeColor="text1"/>
          <w:sz w:val="24"/>
          <w:szCs w:val="24"/>
        </w:rPr>
      </w:pPr>
      <w:r w:rsidRPr="00664986">
        <w:rPr>
          <w:rFonts w:ascii="Aptos" w:hAnsi="Aptos" w:cstheme="minorHAnsi"/>
          <w:color w:val="000000" w:themeColor="text1"/>
          <w:sz w:val="24"/>
          <w:szCs w:val="24"/>
        </w:rPr>
        <w:t>Alkohol jest substancją toksyczną. U dziecka rozwijającego się w łonie matki może powodować uszkodzenia mózgu, ośrodkowego układu nerwowego oraz wady wrodzone.</w:t>
      </w:r>
    </w:p>
    <w:p w14:paraId="6DF58BCF" w14:textId="77777777" w:rsidR="00114223" w:rsidRPr="00664986" w:rsidRDefault="00114223" w:rsidP="00026006">
      <w:pPr>
        <w:pStyle w:val="Akapitzlist"/>
        <w:numPr>
          <w:ilvl w:val="0"/>
          <w:numId w:val="3"/>
        </w:numPr>
        <w:spacing w:after="160" w:line="360" w:lineRule="auto"/>
        <w:jc w:val="both"/>
        <w:rPr>
          <w:rFonts w:ascii="Aptos" w:hAnsi="Aptos" w:cstheme="minorHAnsi"/>
          <w:color w:val="000000" w:themeColor="text1"/>
          <w:sz w:val="24"/>
          <w:szCs w:val="24"/>
        </w:rPr>
      </w:pPr>
      <w:r w:rsidRPr="00664986">
        <w:rPr>
          <w:rFonts w:ascii="Aptos" w:hAnsi="Aptos" w:cstheme="minorHAnsi"/>
          <w:color w:val="000000" w:themeColor="text1"/>
          <w:sz w:val="24"/>
          <w:szCs w:val="24"/>
        </w:rPr>
        <w:t xml:space="preserve">W czasie ciąży łożysko chroni dziecko przed różnymi zagrożeniami. Jednak </w:t>
      </w:r>
      <w:r w:rsidRPr="00992A88">
        <w:rPr>
          <w:rFonts w:ascii="Aptos" w:hAnsi="Aptos" w:cstheme="minorHAnsi"/>
          <w:b/>
          <w:bCs/>
          <w:color w:val="000000" w:themeColor="text1"/>
          <w:sz w:val="24"/>
          <w:szCs w:val="24"/>
        </w:rPr>
        <w:t>cząsteczki alkoholu</w:t>
      </w:r>
      <w:r w:rsidRPr="00664986">
        <w:rPr>
          <w:rFonts w:ascii="Aptos" w:hAnsi="Aptos" w:cstheme="minorHAnsi"/>
          <w:color w:val="000000" w:themeColor="text1"/>
          <w:sz w:val="24"/>
          <w:szCs w:val="24"/>
        </w:rPr>
        <w:t xml:space="preserve"> (oraz jego metabolitów, w tym aldehydu octowego) </w:t>
      </w:r>
      <w:r w:rsidRPr="00992A88">
        <w:rPr>
          <w:rFonts w:ascii="Aptos" w:hAnsi="Aptos" w:cstheme="minorHAnsi"/>
          <w:b/>
          <w:bCs/>
          <w:color w:val="000000" w:themeColor="text1"/>
          <w:sz w:val="24"/>
          <w:szCs w:val="24"/>
        </w:rPr>
        <w:t>bez trudu przechodzą przez łożysko</w:t>
      </w:r>
      <w:r w:rsidRPr="00664986">
        <w:rPr>
          <w:rFonts w:ascii="Aptos" w:hAnsi="Aptos" w:cstheme="minorHAnsi"/>
          <w:color w:val="000000" w:themeColor="text1"/>
          <w:sz w:val="24"/>
          <w:szCs w:val="24"/>
        </w:rPr>
        <w:t>. Po ok. 30 min. stężenie alkoholu we krwi dziecka jest takie samo jak we krwi matki, tyle że w maleńkim organizmie powoduje znacznie większe szkody.</w:t>
      </w:r>
    </w:p>
    <w:p w14:paraId="00017BCA" w14:textId="07711C7D" w:rsidR="00114223" w:rsidRPr="00664986" w:rsidRDefault="00114223" w:rsidP="00026006">
      <w:pPr>
        <w:pStyle w:val="Akapitzlist"/>
        <w:numPr>
          <w:ilvl w:val="0"/>
          <w:numId w:val="3"/>
        </w:numPr>
        <w:spacing w:after="160" w:line="360" w:lineRule="auto"/>
        <w:jc w:val="both"/>
        <w:rPr>
          <w:rFonts w:ascii="Aptos" w:hAnsi="Aptos" w:cstheme="minorHAnsi"/>
          <w:color w:val="000000" w:themeColor="text1"/>
          <w:sz w:val="24"/>
          <w:szCs w:val="24"/>
        </w:rPr>
      </w:pPr>
      <w:r w:rsidRPr="00992A88">
        <w:rPr>
          <w:rFonts w:ascii="Aptos" w:hAnsi="Aptos" w:cstheme="minorHAnsi"/>
          <w:b/>
          <w:bCs/>
          <w:color w:val="000000" w:themeColor="text1"/>
          <w:sz w:val="24"/>
          <w:szCs w:val="24"/>
        </w:rPr>
        <w:t>Piwo bezalkoholowe</w:t>
      </w:r>
      <w:r w:rsidRPr="00664986">
        <w:rPr>
          <w:rFonts w:ascii="Aptos" w:hAnsi="Aptos" w:cstheme="minorHAnsi"/>
          <w:color w:val="000000" w:themeColor="text1"/>
          <w:sz w:val="24"/>
          <w:szCs w:val="24"/>
        </w:rPr>
        <w:t xml:space="preserve">, zgodnie ze definicją napoju alkoholowego </w:t>
      </w:r>
      <w:r w:rsidRPr="00992A88">
        <w:rPr>
          <w:rFonts w:ascii="Aptos" w:hAnsi="Aptos" w:cstheme="minorHAnsi"/>
          <w:b/>
          <w:bCs/>
          <w:color w:val="000000" w:themeColor="text1"/>
          <w:sz w:val="24"/>
          <w:szCs w:val="24"/>
        </w:rPr>
        <w:t>może zawierać do 0,5% alkoholu etylowego!</w:t>
      </w:r>
      <w:r w:rsidRPr="00664986">
        <w:rPr>
          <w:rFonts w:ascii="Aptos" w:hAnsi="Aptos" w:cstheme="minorHAnsi"/>
          <w:color w:val="000000" w:themeColor="text1"/>
          <w:sz w:val="24"/>
          <w:szCs w:val="24"/>
        </w:rPr>
        <w:t xml:space="preserve"> Bądź uważna </w:t>
      </w:r>
      <w:r w:rsidR="00B273D8">
        <w:rPr>
          <w:rFonts w:ascii="Aptos" w:hAnsi="Aptos" w:cstheme="minorHAnsi"/>
          <w:color w:val="000000" w:themeColor="text1"/>
          <w:sz w:val="24"/>
          <w:szCs w:val="24"/>
        </w:rPr>
        <w:t>–</w:t>
      </w:r>
      <w:r w:rsidRPr="00664986">
        <w:rPr>
          <w:rFonts w:ascii="Aptos" w:hAnsi="Aptos" w:cstheme="minorHAnsi"/>
          <w:color w:val="000000" w:themeColor="text1"/>
          <w:sz w:val="24"/>
          <w:szCs w:val="24"/>
        </w:rPr>
        <w:t xml:space="preserve"> nie narażaj swojego dziecka.</w:t>
      </w:r>
    </w:p>
    <w:p w14:paraId="53F6A3F6" w14:textId="15CE41B5" w:rsidR="00114223" w:rsidRPr="00664986" w:rsidRDefault="00114223" w:rsidP="00026006">
      <w:pPr>
        <w:pStyle w:val="Akapitzlist"/>
        <w:numPr>
          <w:ilvl w:val="0"/>
          <w:numId w:val="3"/>
        </w:numPr>
        <w:spacing w:after="160" w:line="360" w:lineRule="auto"/>
        <w:jc w:val="both"/>
        <w:rPr>
          <w:rFonts w:ascii="Aptos" w:hAnsi="Aptos" w:cstheme="minorHAnsi"/>
          <w:color w:val="000000" w:themeColor="text1"/>
          <w:sz w:val="24"/>
          <w:szCs w:val="24"/>
        </w:rPr>
      </w:pPr>
      <w:r w:rsidRPr="00664986">
        <w:rPr>
          <w:rFonts w:ascii="Aptos" w:hAnsi="Aptos" w:cstheme="minorHAnsi"/>
          <w:color w:val="000000" w:themeColor="text1"/>
          <w:sz w:val="24"/>
          <w:szCs w:val="24"/>
        </w:rPr>
        <w:t>W czasie ciąży nie ma dawki alkoholu, która byłaby bezpieczna dla dziecka. Pijąc napoje alkoholowe matka naraża swoje dziecko na nieodwracalne uszkodzenia, które mogą spowodować zaburzenia jego rozwoju, wpływając na dalsze funkcjonowanie emocjonalne i społeczne dziecka.</w:t>
      </w:r>
    </w:p>
    <w:p w14:paraId="6EC35F90" w14:textId="77777777" w:rsidR="00D90033" w:rsidRDefault="00114223" w:rsidP="00026006">
      <w:pPr>
        <w:pStyle w:val="Akapitzlist"/>
        <w:numPr>
          <w:ilvl w:val="0"/>
          <w:numId w:val="3"/>
        </w:numPr>
        <w:spacing w:after="160" w:line="360" w:lineRule="auto"/>
        <w:jc w:val="both"/>
        <w:rPr>
          <w:rFonts w:ascii="Aptos" w:hAnsi="Aptos" w:cstheme="minorHAnsi"/>
          <w:color w:val="000000" w:themeColor="text1"/>
          <w:sz w:val="24"/>
          <w:szCs w:val="24"/>
        </w:rPr>
      </w:pPr>
      <w:r w:rsidRPr="00664986">
        <w:rPr>
          <w:rFonts w:ascii="Aptos" w:hAnsi="Aptos" w:cstheme="minorHAnsi"/>
          <w:color w:val="000000" w:themeColor="text1"/>
          <w:sz w:val="24"/>
          <w:szCs w:val="24"/>
        </w:rPr>
        <w:lastRenderedPageBreak/>
        <w:t>Zarówno Światowa Organizacja Zdrowia (WHO), jak i Polskie Towarzystwo Ginekologiczne zalecają kobietom całkowitą abstynencję</w:t>
      </w:r>
      <w:r w:rsidRPr="00664986">
        <w:rPr>
          <w:rFonts w:ascii="Aptos" w:hAnsi="Aptos" w:cstheme="minorHAnsi"/>
          <w:color w:val="000000" w:themeColor="text1"/>
        </w:rPr>
        <w:t xml:space="preserve"> </w:t>
      </w:r>
      <w:r w:rsidRPr="00664986">
        <w:rPr>
          <w:rFonts w:ascii="Aptos" w:hAnsi="Aptos" w:cstheme="minorHAnsi"/>
          <w:color w:val="000000" w:themeColor="text1"/>
          <w:sz w:val="24"/>
          <w:szCs w:val="24"/>
        </w:rPr>
        <w:t>w ciąży</w:t>
      </w:r>
      <w:r w:rsidRPr="00664986">
        <w:rPr>
          <w:rFonts w:ascii="Aptos" w:hAnsi="Aptos" w:cstheme="minorHAnsi"/>
          <w:color w:val="000000" w:themeColor="text1"/>
        </w:rPr>
        <w:t xml:space="preserve">, </w:t>
      </w:r>
      <w:r w:rsidRPr="00664986">
        <w:rPr>
          <w:rFonts w:ascii="Aptos" w:hAnsi="Aptos" w:cstheme="minorHAnsi"/>
          <w:color w:val="000000" w:themeColor="text1"/>
          <w:sz w:val="24"/>
          <w:szCs w:val="24"/>
        </w:rPr>
        <w:t>ale także w</w:t>
      </w:r>
      <w:r w:rsidR="00B273D8">
        <w:rPr>
          <w:rFonts w:ascii="Aptos" w:hAnsi="Aptos" w:cstheme="minorHAnsi"/>
          <w:color w:val="000000" w:themeColor="text1"/>
          <w:sz w:val="24"/>
          <w:szCs w:val="24"/>
        </w:rPr>
        <w:t> </w:t>
      </w:r>
      <w:r w:rsidRPr="00664986">
        <w:rPr>
          <w:rFonts w:ascii="Aptos" w:hAnsi="Aptos" w:cstheme="minorHAnsi"/>
          <w:color w:val="000000" w:themeColor="text1"/>
          <w:sz w:val="24"/>
          <w:szCs w:val="24"/>
        </w:rPr>
        <w:t>okresie przygotowywania się do niej oraz w czasie karmienia piersią.</w:t>
      </w:r>
    </w:p>
    <w:p w14:paraId="7F425027" w14:textId="44A62B2D" w:rsidR="00114223" w:rsidRPr="00D90033" w:rsidRDefault="00114223" w:rsidP="00026006">
      <w:pPr>
        <w:pStyle w:val="Akapitzlist"/>
        <w:numPr>
          <w:ilvl w:val="0"/>
          <w:numId w:val="3"/>
        </w:numPr>
        <w:spacing w:after="160" w:line="360" w:lineRule="auto"/>
        <w:jc w:val="both"/>
        <w:rPr>
          <w:rFonts w:ascii="Aptos" w:hAnsi="Aptos" w:cstheme="minorHAnsi"/>
          <w:color w:val="000000" w:themeColor="text1"/>
          <w:sz w:val="24"/>
          <w:szCs w:val="24"/>
        </w:rPr>
      </w:pPr>
      <w:r w:rsidRPr="00D90033">
        <w:rPr>
          <w:rFonts w:ascii="Aptos" w:hAnsi="Aptos" w:cstheme="minorHAnsi"/>
          <w:color w:val="000000" w:themeColor="text1"/>
          <w:sz w:val="24"/>
          <w:szCs w:val="24"/>
        </w:rPr>
        <w:t>Zaprzestanie picia w ciąży jest</w:t>
      </w:r>
      <w:r w:rsidR="00B273D8" w:rsidRPr="00D90033">
        <w:rPr>
          <w:rFonts w:ascii="Aptos" w:hAnsi="Aptos" w:cstheme="minorHAnsi"/>
          <w:color w:val="000000" w:themeColor="text1"/>
          <w:sz w:val="24"/>
          <w:szCs w:val="24"/>
        </w:rPr>
        <w:t xml:space="preserve"> </w:t>
      </w:r>
      <w:r w:rsidRPr="00D90033">
        <w:rPr>
          <w:rFonts w:ascii="Aptos" w:hAnsi="Aptos" w:cstheme="minorHAnsi"/>
          <w:color w:val="000000" w:themeColor="text1"/>
          <w:sz w:val="24"/>
          <w:szCs w:val="24"/>
        </w:rPr>
        <w:t>korzystne dla dziecka w każdym momencie. Jeżeli będąc w ciąży kobieta ma za sobą incydenty związane ze spożywaniem alkoholu, przestając go spożywać i tak sprawia, że będzie on miał mniej szkodliwy wpływ, niż gdyby kontynuowała picie</w:t>
      </w:r>
      <w:r w:rsidR="001A3A85">
        <w:rPr>
          <w:rFonts w:ascii="Aptos" w:hAnsi="Aptos" w:cstheme="minorHAnsi"/>
          <w:color w:val="000000" w:themeColor="text1"/>
          <w:sz w:val="24"/>
          <w:szCs w:val="24"/>
        </w:rPr>
        <w:t>.</w:t>
      </w:r>
    </w:p>
    <w:p w14:paraId="2E09E06E" w14:textId="77777777" w:rsidR="00114223" w:rsidRPr="00664986" w:rsidRDefault="00114223" w:rsidP="00026006">
      <w:pPr>
        <w:pStyle w:val="Nagwek"/>
        <w:numPr>
          <w:ilvl w:val="0"/>
          <w:numId w:val="3"/>
        </w:numPr>
        <w:spacing w:line="360" w:lineRule="auto"/>
        <w:jc w:val="both"/>
        <w:rPr>
          <w:rFonts w:ascii="Aptos" w:hAnsi="Aptos" w:cstheme="minorHAnsi"/>
          <w:color w:val="000000" w:themeColor="text1"/>
          <w:sz w:val="24"/>
          <w:szCs w:val="24"/>
        </w:rPr>
      </w:pPr>
      <w:r w:rsidRPr="00664986">
        <w:rPr>
          <w:rFonts w:ascii="Aptos" w:hAnsi="Aptos" w:cstheme="minorHAnsi"/>
          <w:color w:val="000000" w:themeColor="text1"/>
          <w:sz w:val="24"/>
          <w:szCs w:val="24"/>
        </w:rPr>
        <w:t xml:space="preserve">Picie alkoholu przez kobiety w ciąży jest najczęstszą przyczyną zaburzeń neurorozwojowych u dzieci. Każda ilość alkoholu spożyta przez kobietę w czasie ciąży może spowodować nieodwracalne szkody w organizmie rozwijającego się płodu. Już nawet niewielkie ilości alkoholu </w:t>
      </w:r>
      <w:r w:rsidRPr="00664986">
        <w:rPr>
          <w:rFonts w:ascii="Aptos" w:eastAsia="Times New Roman" w:hAnsi="Aptos" w:cstheme="minorHAnsi"/>
          <w:color w:val="000000" w:themeColor="text1"/>
          <w:sz w:val="24"/>
          <w:szCs w:val="24"/>
          <w:lang w:eastAsia="pl-PL"/>
        </w:rPr>
        <w:t>spożywane w czasie ciąży mogą przyczynić się np: do uszkodzenia funkcji poznawczych dziecka i sposobu przetwarzania informacji.</w:t>
      </w:r>
    </w:p>
    <w:p w14:paraId="4BF3A3F7" w14:textId="37FC696A" w:rsidR="00114223" w:rsidRPr="00664986" w:rsidRDefault="00114223" w:rsidP="00026006">
      <w:pPr>
        <w:pStyle w:val="Nagwek"/>
        <w:numPr>
          <w:ilvl w:val="0"/>
          <w:numId w:val="3"/>
        </w:numPr>
        <w:spacing w:line="360" w:lineRule="auto"/>
        <w:jc w:val="both"/>
        <w:rPr>
          <w:rFonts w:ascii="Aptos" w:hAnsi="Aptos" w:cstheme="minorHAnsi"/>
          <w:color w:val="000000" w:themeColor="text1"/>
          <w:sz w:val="24"/>
          <w:szCs w:val="24"/>
        </w:rPr>
      </w:pPr>
      <w:r w:rsidRPr="00664986">
        <w:rPr>
          <w:rFonts w:ascii="Aptos" w:eastAsia="Times New Roman" w:hAnsi="Aptos" w:cstheme="minorHAnsi"/>
          <w:color w:val="000000" w:themeColor="text1"/>
          <w:sz w:val="24"/>
          <w:szCs w:val="24"/>
          <w:lang w:eastAsia="pl-PL"/>
        </w:rPr>
        <w:t xml:space="preserve">Fizyczne i umysłowe wady wrodzone u dziecka będące wynikiem działania alkoholu etylowego w okresie płodowym nazywamy </w:t>
      </w:r>
      <w:r w:rsidRPr="001A3A85">
        <w:rPr>
          <w:rFonts w:ascii="Aptos" w:eastAsia="Times New Roman" w:hAnsi="Aptos" w:cstheme="minorHAnsi"/>
          <w:b/>
          <w:bCs/>
          <w:color w:val="000000" w:themeColor="text1"/>
          <w:sz w:val="24"/>
          <w:szCs w:val="24"/>
          <w:lang w:eastAsia="pl-PL"/>
        </w:rPr>
        <w:t>Spektrum Płodowych Zaburzeń Alkoholowych – FASD.</w:t>
      </w:r>
      <w:r w:rsidRPr="00664986">
        <w:rPr>
          <w:rFonts w:ascii="Aptos" w:eastAsia="Times New Roman" w:hAnsi="Aptos" w:cstheme="minorHAnsi"/>
          <w:color w:val="000000" w:themeColor="text1"/>
          <w:sz w:val="24"/>
          <w:szCs w:val="24"/>
          <w:lang w:eastAsia="pl-PL"/>
        </w:rPr>
        <w:t xml:space="preserve"> Jak wykazały badania, w Polsce FASD występuje co najmniej u 20 na 1000 dzieci w wieku 7-9 lat. To 20 razy więcej niż dzieci z</w:t>
      </w:r>
      <w:r w:rsidR="00B273D8">
        <w:rPr>
          <w:rFonts w:ascii="Aptos" w:eastAsia="Times New Roman" w:hAnsi="Aptos" w:cstheme="minorHAnsi"/>
          <w:color w:val="000000" w:themeColor="text1"/>
          <w:sz w:val="24"/>
          <w:szCs w:val="24"/>
          <w:lang w:eastAsia="pl-PL"/>
        </w:rPr>
        <w:t> </w:t>
      </w:r>
      <w:r w:rsidRPr="00664986">
        <w:rPr>
          <w:rFonts w:ascii="Aptos" w:eastAsia="Times New Roman" w:hAnsi="Aptos" w:cstheme="minorHAnsi"/>
          <w:color w:val="000000" w:themeColor="text1"/>
          <w:sz w:val="24"/>
          <w:szCs w:val="24"/>
          <w:lang w:eastAsia="pl-PL"/>
        </w:rPr>
        <w:t xml:space="preserve">Zespołem Downa. Pamiętajmy jednocześnie, że </w:t>
      </w:r>
      <w:r w:rsidRPr="001A3A85">
        <w:rPr>
          <w:rFonts w:ascii="Aptos" w:eastAsia="Times New Roman" w:hAnsi="Aptos" w:cstheme="minorHAnsi"/>
          <w:b/>
          <w:bCs/>
          <w:color w:val="000000" w:themeColor="text1"/>
          <w:sz w:val="24"/>
          <w:szCs w:val="24"/>
          <w:lang w:eastAsia="pl-PL"/>
        </w:rPr>
        <w:t>FASD można w 100% zapobiec.</w:t>
      </w:r>
      <w:r w:rsidRPr="00664986">
        <w:rPr>
          <w:rFonts w:ascii="Aptos" w:eastAsia="Times New Roman" w:hAnsi="Aptos" w:cstheme="minorHAnsi"/>
          <w:color w:val="000000" w:themeColor="text1"/>
          <w:sz w:val="24"/>
          <w:szCs w:val="24"/>
          <w:lang w:eastAsia="pl-PL"/>
        </w:rPr>
        <w:t xml:space="preserve"> Wystarczy zachować abstynencję w czasie ciąży. Zatem wspólnie zaapelujmy do kobiet będących w ciąży lub przygotowujących się do ciąży:</w:t>
      </w:r>
    </w:p>
    <w:p w14:paraId="2E3E6182" w14:textId="77777777" w:rsidR="00664986" w:rsidRDefault="00664986" w:rsidP="0002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rPr>
          <w:rFonts w:ascii="Aptos" w:hAnsi="Aptos" w:cs="Courier New"/>
          <w:b/>
          <w:color w:val="000000" w:themeColor="text1"/>
          <w:sz w:val="24"/>
          <w:szCs w:val="24"/>
        </w:rPr>
      </w:pPr>
    </w:p>
    <w:p w14:paraId="36BE28AF" w14:textId="77777777" w:rsidR="00664986" w:rsidRDefault="00114223" w:rsidP="0002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center"/>
        <w:rPr>
          <w:rFonts w:ascii="Aptos" w:hAnsi="Aptos" w:cs="Courier New"/>
          <w:b/>
          <w:color w:val="000000" w:themeColor="text1"/>
          <w:sz w:val="24"/>
          <w:szCs w:val="24"/>
        </w:rPr>
      </w:pPr>
      <w:r w:rsidRPr="00664986">
        <w:rPr>
          <w:rFonts w:ascii="Aptos" w:hAnsi="Aptos" w:cs="Courier New"/>
          <w:b/>
          <w:color w:val="000000" w:themeColor="text1"/>
          <w:sz w:val="24"/>
          <w:szCs w:val="24"/>
        </w:rPr>
        <w:t>Droga przyszła Mamo, zachowaj abstynencję w czasie ciąży!</w:t>
      </w:r>
    </w:p>
    <w:p w14:paraId="5CE629EC" w14:textId="7C03BEDD" w:rsidR="00114223" w:rsidRPr="00664986" w:rsidRDefault="00114223" w:rsidP="0002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center"/>
        <w:rPr>
          <w:rFonts w:ascii="Aptos" w:hAnsi="Aptos" w:cs="Courier New"/>
          <w:b/>
          <w:color w:val="000000" w:themeColor="text1"/>
          <w:sz w:val="24"/>
          <w:szCs w:val="24"/>
        </w:rPr>
      </w:pPr>
      <w:r w:rsidRPr="00664986">
        <w:rPr>
          <w:rFonts w:ascii="Aptos" w:hAnsi="Aptos" w:cs="Courier New"/>
          <w:b/>
          <w:color w:val="000000" w:themeColor="text1"/>
          <w:sz w:val="24"/>
          <w:szCs w:val="24"/>
        </w:rPr>
        <w:t>Wybierz 9 miesięcy bez alkoholu!</w:t>
      </w:r>
    </w:p>
    <w:p w14:paraId="5C6823DE" w14:textId="77777777" w:rsidR="00CD5F80" w:rsidRPr="00664986" w:rsidRDefault="00CD5F80" w:rsidP="00026006">
      <w:pPr>
        <w:spacing w:after="0" w:line="360" w:lineRule="auto"/>
        <w:jc w:val="center"/>
        <w:rPr>
          <w:rFonts w:ascii="Aptos" w:hAnsi="Aptos" w:cs="Times New Roman"/>
          <w:b/>
          <w:bCs/>
          <w:color w:val="000000" w:themeColor="text1"/>
          <w:sz w:val="24"/>
          <w:szCs w:val="24"/>
        </w:rPr>
      </w:pPr>
    </w:p>
    <w:p w14:paraId="25B2D013" w14:textId="77777777" w:rsidR="00EE3C93" w:rsidRPr="00664986" w:rsidRDefault="00EE3C93" w:rsidP="00026006">
      <w:pPr>
        <w:autoSpaceDE w:val="0"/>
        <w:autoSpaceDN w:val="0"/>
        <w:adjustRightInd w:val="0"/>
        <w:spacing w:after="0" w:line="360" w:lineRule="auto"/>
        <w:ind w:firstLine="284"/>
        <w:contextualSpacing/>
        <w:jc w:val="both"/>
        <w:rPr>
          <w:rFonts w:ascii="Aptos" w:eastAsiaTheme="minorHAnsi" w:hAnsi="Aptos" w:cs="Times New Roman"/>
          <w:color w:val="000000" w:themeColor="text1"/>
          <w:sz w:val="24"/>
          <w:szCs w:val="24"/>
          <w:lang w:eastAsia="en-US"/>
        </w:rPr>
      </w:pPr>
    </w:p>
    <w:p w14:paraId="0F07FE2D" w14:textId="371EB61B" w:rsidR="00EE3C93" w:rsidRPr="00664986" w:rsidRDefault="00EE3C93" w:rsidP="00026006">
      <w:pPr>
        <w:autoSpaceDE w:val="0"/>
        <w:autoSpaceDN w:val="0"/>
        <w:adjustRightInd w:val="0"/>
        <w:spacing w:after="0" w:line="360" w:lineRule="auto"/>
        <w:ind w:firstLine="284"/>
        <w:contextualSpacing/>
        <w:jc w:val="right"/>
        <w:rPr>
          <w:rFonts w:ascii="Aptos" w:eastAsiaTheme="minorHAnsi" w:hAnsi="Aptos" w:cs="Times New Roman"/>
          <w:color w:val="000000" w:themeColor="text1"/>
          <w:sz w:val="24"/>
          <w:szCs w:val="24"/>
          <w:lang w:eastAsia="en-US"/>
        </w:rPr>
      </w:pPr>
      <w:r w:rsidRPr="00664986">
        <w:rPr>
          <w:rFonts w:ascii="Aptos" w:eastAsiaTheme="minorHAnsi" w:hAnsi="Aptos" w:cs="Times New Roman"/>
          <w:color w:val="000000" w:themeColor="text1"/>
          <w:sz w:val="24"/>
          <w:szCs w:val="24"/>
          <w:lang w:eastAsia="en-US"/>
        </w:rPr>
        <w:t>Jolanta Terlikowska</w:t>
      </w:r>
      <w:r w:rsidR="001448DB" w:rsidRPr="00664986">
        <w:rPr>
          <w:rFonts w:ascii="Aptos" w:eastAsiaTheme="minorHAnsi" w:hAnsi="Aptos" w:cs="Times New Roman"/>
          <w:color w:val="000000" w:themeColor="text1"/>
          <w:sz w:val="24"/>
          <w:szCs w:val="24"/>
          <w:lang w:eastAsia="en-US"/>
        </w:rPr>
        <w:t xml:space="preserve">, </w:t>
      </w:r>
      <w:r w:rsidR="009F53C1" w:rsidRPr="00664986">
        <w:rPr>
          <w:rFonts w:ascii="Aptos" w:eastAsiaTheme="minorHAnsi" w:hAnsi="Aptos" w:cs="Times New Roman"/>
          <w:color w:val="000000" w:themeColor="text1"/>
          <w:sz w:val="24"/>
          <w:szCs w:val="24"/>
          <w:lang w:eastAsia="en-US"/>
        </w:rPr>
        <w:t>Dyrektor Programowa Instytutu Nowej Kultury, profilaktyk, specjalista ds. profilaktyki FASD</w:t>
      </w:r>
    </w:p>
    <w:p w14:paraId="5B8AC45A" w14:textId="77777777" w:rsidR="00CD5F80" w:rsidRPr="00664986" w:rsidRDefault="00CD5F80" w:rsidP="00026006">
      <w:pPr>
        <w:autoSpaceDE w:val="0"/>
        <w:autoSpaceDN w:val="0"/>
        <w:adjustRightInd w:val="0"/>
        <w:spacing w:after="0" w:line="360" w:lineRule="auto"/>
        <w:contextualSpacing/>
        <w:jc w:val="both"/>
        <w:rPr>
          <w:rFonts w:ascii="Aptos" w:eastAsiaTheme="minorHAnsi" w:hAnsi="Aptos" w:cs="Times New Roman"/>
          <w:color w:val="000000" w:themeColor="text1"/>
          <w:sz w:val="24"/>
          <w:szCs w:val="24"/>
          <w:lang w:eastAsia="en-US"/>
        </w:rPr>
      </w:pPr>
    </w:p>
    <w:p w14:paraId="0DE7A3B7" w14:textId="52C999C5" w:rsidR="00091CD2" w:rsidRPr="00664986" w:rsidRDefault="007F78F8" w:rsidP="00026006">
      <w:pPr>
        <w:autoSpaceDE w:val="0"/>
        <w:autoSpaceDN w:val="0"/>
        <w:adjustRightInd w:val="0"/>
        <w:spacing w:after="0" w:line="360" w:lineRule="auto"/>
        <w:ind w:firstLine="284"/>
        <w:contextualSpacing/>
        <w:jc w:val="both"/>
        <w:rPr>
          <w:rFonts w:ascii="Aptos" w:eastAsiaTheme="minorHAnsi" w:hAnsi="Aptos" w:cs="Times New Roman"/>
          <w:i/>
          <w:iCs/>
          <w:color w:val="000000" w:themeColor="text1"/>
          <w:sz w:val="24"/>
          <w:szCs w:val="24"/>
          <w:lang w:eastAsia="en-US"/>
        </w:rPr>
      </w:pPr>
      <w:r w:rsidRPr="00664986">
        <w:rPr>
          <w:rFonts w:ascii="Aptos" w:eastAsiaTheme="minorHAnsi" w:hAnsi="Aptos" w:cs="Times New Roman"/>
          <w:i/>
          <w:iCs/>
          <w:color w:val="000000" w:themeColor="text1"/>
          <w:sz w:val="24"/>
          <w:szCs w:val="24"/>
          <w:lang w:eastAsia="en-US"/>
        </w:rPr>
        <w:t>Tekst powstał w ramach bezpłatnej ogólnopolskiej kampanii edukacyjnej „</w:t>
      </w:r>
      <w:r w:rsidR="000D39A7" w:rsidRPr="00664986">
        <w:rPr>
          <w:rFonts w:ascii="Aptos" w:eastAsiaTheme="minorHAnsi" w:hAnsi="Aptos" w:cs="Times New Roman"/>
          <w:i/>
          <w:iCs/>
          <w:color w:val="000000" w:themeColor="text1"/>
          <w:sz w:val="24"/>
          <w:szCs w:val="24"/>
          <w:lang w:eastAsia="en-US"/>
        </w:rPr>
        <w:t>Ciąża bez alkoholu</w:t>
      </w:r>
      <w:r w:rsidR="00C5701E" w:rsidRPr="00664986">
        <w:rPr>
          <w:rFonts w:ascii="Aptos" w:eastAsiaTheme="minorHAnsi" w:hAnsi="Aptos" w:cs="Times New Roman"/>
          <w:i/>
          <w:iCs/>
          <w:color w:val="000000" w:themeColor="text1"/>
          <w:sz w:val="24"/>
          <w:szCs w:val="24"/>
          <w:lang w:eastAsia="en-US"/>
        </w:rPr>
        <w:t xml:space="preserve"> – profilaktyka FASD</w:t>
      </w:r>
      <w:r w:rsidRPr="00664986">
        <w:rPr>
          <w:rFonts w:ascii="Aptos" w:eastAsiaTheme="minorHAnsi" w:hAnsi="Aptos" w:cs="Times New Roman"/>
          <w:i/>
          <w:iCs/>
          <w:color w:val="000000" w:themeColor="text1"/>
          <w:sz w:val="24"/>
          <w:szCs w:val="24"/>
          <w:lang w:eastAsia="en-US"/>
        </w:rPr>
        <w:t>” realizowanej w 202</w:t>
      </w:r>
      <w:r w:rsidR="006C0905">
        <w:rPr>
          <w:rFonts w:ascii="Aptos" w:eastAsiaTheme="minorHAnsi" w:hAnsi="Aptos" w:cs="Times New Roman"/>
          <w:i/>
          <w:iCs/>
          <w:color w:val="000000" w:themeColor="text1"/>
          <w:sz w:val="24"/>
          <w:szCs w:val="24"/>
          <w:lang w:eastAsia="en-US"/>
        </w:rPr>
        <w:t>5</w:t>
      </w:r>
      <w:r w:rsidRPr="00664986">
        <w:rPr>
          <w:rFonts w:ascii="Aptos" w:eastAsiaTheme="minorHAnsi" w:hAnsi="Aptos" w:cs="Times New Roman"/>
          <w:i/>
          <w:iCs/>
          <w:color w:val="000000" w:themeColor="text1"/>
          <w:sz w:val="24"/>
          <w:szCs w:val="24"/>
          <w:lang w:eastAsia="en-US"/>
        </w:rPr>
        <w:t xml:space="preserve"> r. przez Fundację Instytut Nowej Kultur</w:t>
      </w:r>
      <w:r w:rsidR="00197478" w:rsidRPr="00664986">
        <w:rPr>
          <w:rFonts w:ascii="Aptos" w:eastAsiaTheme="minorHAnsi" w:hAnsi="Aptos" w:cs="Times New Roman"/>
          <w:i/>
          <w:iCs/>
          <w:color w:val="000000" w:themeColor="text1"/>
          <w:sz w:val="24"/>
          <w:szCs w:val="24"/>
          <w:lang w:eastAsia="en-US"/>
        </w:rPr>
        <w:t xml:space="preserve">y, </w:t>
      </w:r>
      <w:hyperlink r:id="rId12" w:history="1">
        <w:r w:rsidR="00197478" w:rsidRPr="00664986">
          <w:rPr>
            <w:rStyle w:val="Hipercze"/>
            <w:rFonts w:ascii="Aptos" w:eastAsiaTheme="minorHAnsi" w:hAnsi="Aptos" w:cs="Times New Roman"/>
            <w:i/>
            <w:iCs/>
            <w:color w:val="000000" w:themeColor="text1"/>
            <w:sz w:val="24"/>
            <w:szCs w:val="24"/>
            <w:lang w:eastAsia="en-US"/>
          </w:rPr>
          <w:t>www.instytutnowejkultury.pl</w:t>
        </w:r>
      </w:hyperlink>
    </w:p>
    <w:sectPr w:rsidR="00091CD2" w:rsidRPr="00664986" w:rsidSect="00197478">
      <w:pgSz w:w="11906" w:h="16838"/>
      <w:pgMar w:top="64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7D9BA" w14:textId="77777777" w:rsidR="00CE1657" w:rsidRDefault="00CE1657" w:rsidP="00CD5F80">
      <w:pPr>
        <w:spacing w:after="0" w:line="240" w:lineRule="auto"/>
      </w:pPr>
      <w:r>
        <w:separator/>
      </w:r>
    </w:p>
  </w:endnote>
  <w:endnote w:type="continuationSeparator" w:id="0">
    <w:p w14:paraId="79C126DC" w14:textId="77777777" w:rsidR="00CE1657" w:rsidRDefault="00CE1657" w:rsidP="00CD5F80">
      <w:pPr>
        <w:spacing w:after="0" w:line="240" w:lineRule="auto"/>
      </w:pPr>
      <w:r>
        <w:continuationSeparator/>
      </w:r>
    </w:p>
  </w:endnote>
  <w:endnote w:type="continuationNotice" w:id="1">
    <w:p w14:paraId="709D719C" w14:textId="77777777" w:rsidR="004C7EEC" w:rsidRDefault="004C7E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444B3" w14:textId="77777777" w:rsidR="00CE1657" w:rsidRDefault="00CE1657" w:rsidP="00CD5F80">
      <w:pPr>
        <w:spacing w:after="0" w:line="240" w:lineRule="auto"/>
      </w:pPr>
      <w:r>
        <w:separator/>
      </w:r>
    </w:p>
  </w:footnote>
  <w:footnote w:type="continuationSeparator" w:id="0">
    <w:p w14:paraId="47303176" w14:textId="77777777" w:rsidR="00CE1657" w:rsidRDefault="00CE1657" w:rsidP="00CD5F80">
      <w:pPr>
        <w:spacing w:after="0" w:line="240" w:lineRule="auto"/>
      </w:pPr>
      <w:r>
        <w:continuationSeparator/>
      </w:r>
    </w:p>
  </w:footnote>
  <w:footnote w:type="continuationNotice" w:id="1">
    <w:p w14:paraId="4984F6BA" w14:textId="77777777" w:rsidR="004C7EEC" w:rsidRDefault="004C7E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5673"/>
    <w:multiLevelType w:val="multilevel"/>
    <w:tmpl w:val="958C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AC4AC5"/>
    <w:multiLevelType w:val="hybridMultilevel"/>
    <w:tmpl w:val="69B82566"/>
    <w:lvl w:ilvl="0" w:tplc="75C0CF18">
      <w:start w:val="1"/>
      <w:numFmt w:val="decimal"/>
      <w:lvlText w:val="%1."/>
      <w:lvlJc w:val="left"/>
      <w:pPr>
        <w:ind w:left="720" w:hanging="360"/>
      </w:pPr>
      <w:rPr>
        <w:rFonts w:cstheme="minorBid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69756CB"/>
    <w:multiLevelType w:val="hybridMultilevel"/>
    <w:tmpl w:val="FB3820B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299191391">
    <w:abstractNumId w:val="0"/>
  </w:num>
  <w:num w:numId="2" w16cid:durableId="2062942467">
    <w:abstractNumId w:val="2"/>
  </w:num>
  <w:num w:numId="3" w16cid:durableId="526523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F80"/>
    <w:rsid w:val="00026006"/>
    <w:rsid w:val="00091CD2"/>
    <w:rsid w:val="000D39A7"/>
    <w:rsid w:val="00114223"/>
    <w:rsid w:val="001448DB"/>
    <w:rsid w:val="00180A79"/>
    <w:rsid w:val="00197478"/>
    <w:rsid w:val="001A3A85"/>
    <w:rsid w:val="001E081E"/>
    <w:rsid w:val="0033508C"/>
    <w:rsid w:val="004C0CAC"/>
    <w:rsid w:val="004C7EEC"/>
    <w:rsid w:val="00524B85"/>
    <w:rsid w:val="006476EF"/>
    <w:rsid w:val="00664986"/>
    <w:rsid w:val="00674192"/>
    <w:rsid w:val="006B2069"/>
    <w:rsid w:val="006C0905"/>
    <w:rsid w:val="00795554"/>
    <w:rsid w:val="007D4941"/>
    <w:rsid w:val="007F78F8"/>
    <w:rsid w:val="008020E4"/>
    <w:rsid w:val="00870265"/>
    <w:rsid w:val="008D1F3F"/>
    <w:rsid w:val="00992A88"/>
    <w:rsid w:val="009B0F7E"/>
    <w:rsid w:val="009E55E6"/>
    <w:rsid w:val="009F53C1"/>
    <w:rsid w:val="00B273D8"/>
    <w:rsid w:val="00B464CB"/>
    <w:rsid w:val="00B62346"/>
    <w:rsid w:val="00C0475C"/>
    <w:rsid w:val="00C5701E"/>
    <w:rsid w:val="00CD5F80"/>
    <w:rsid w:val="00CE1657"/>
    <w:rsid w:val="00D020B9"/>
    <w:rsid w:val="00D90033"/>
    <w:rsid w:val="00DA5DE1"/>
    <w:rsid w:val="00DF5474"/>
    <w:rsid w:val="00E56318"/>
    <w:rsid w:val="00E91DE6"/>
    <w:rsid w:val="00EE3C93"/>
    <w:rsid w:val="00FA0C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EF91"/>
  <w15:chartTrackingRefBased/>
  <w15:docId w15:val="{087B32DA-31DC-48B5-AB9C-B2C86A794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5F80"/>
    <w:pPr>
      <w:spacing w:after="200" w:line="276" w:lineRule="auto"/>
    </w:pPr>
    <w:rPr>
      <w:rFonts w:ascii="Calibri" w:eastAsia="Times New Roman" w:hAnsi="Calibri" w:cs="Calibri"/>
      <w:kern w:val="0"/>
      <w:sz w:val="20"/>
      <w:szCs w:val="20"/>
      <w:lang w:eastAsia="pl-PL"/>
      <w14:ligatures w14:val="none"/>
    </w:rPr>
  </w:style>
  <w:style w:type="paragraph" w:styleId="Nagwek1">
    <w:name w:val="heading 1"/>
    <w:basedOn w:val="Normalny"/>
    <w:next w:val="Normalny"/>
    <w:link w:val="Nagwek1Znak"/>
    <w:uiPriority w:val="9"/>
    <w:qFormat/>
    <w:rsid w:val="00CD5F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D5F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D5F8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D5F8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D5F8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D5F8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D5F8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D5F8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D5F8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5F8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D5F8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D5F8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D5F8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D5F8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D5F8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D5F8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D5F8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D5F80"/>
    <w:rPr>
      <w:rFonts w:eastAsiaTheme="majorEastAsia" w:cstheme="majorBidi"/>
      <w:color w:val="272727" w:themeColor="text1" w:themeTint="D8"/>
    </w:rPr>
  </w:style>
  <w:style w:type="paragraph" w:styleId="Tytu">
    <w:name w:val="Title"/>
    <w:basedOn w:val="Normalny"/>
    <w:next w:val="Normalny"/>
    <w:link w:val="TytuZnak"/>
    <w:uiPriority w:val="10"/>
    <w:qFormat/>
    <w:rsid w:val="00CD5F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D5F8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D5F8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D5F8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D5F80"/>
    <w:pPr>
      <w:spacing w:before="160"/>
      <w:jc w:val="center"/>
    </w:pPr>
    <w:rPr>
      <w:i/>
      <w:iCs/>
      <w:color w:val="404040" w:themeColor="text1" w:themeTint="BF"/>
    </w:rPr>
  </w:style>
  <w:style w:type="character" w:customStyle="1" w:styleId="CytatZnak">
    <w:name w:val="Cytat Znak"/>
    <w:basedOn w:val="Domylnaczcionkaakapitu"/>
    <w:link w:val="Cytat"/>
    <w:uiPriority w:val="29"/>
    <w:rsid w:val="00CD5F80"/>
    <w:rPr>
      <w:i/>
      <w:iCs/>
      <w:color w:val="404040" w:themeColor="text1" w:themeTint="BF"/>
    </w:rPr>
  </w:style>
  <w:style w:type="paragraph" w:styleId="Akapitzlist">
    <w:name w:val="List Paragraph"/>
    <w:basedOn w:val="Normalny"/>
    <w:uiPriority w:val="34"/>
    <w:qFormat/>
    <w:rsid w:val="00CD5F80"/>
    <w:pPr>
      <w:ind w:left="720"/>
      <w:contextualSpacing/>
    </w:pPr>
  </w:style>
  <w:style w:type="character" w:styleId="Wyrnienieintensywne">
    <w:name w:val="Intense Emphasis"/>
    <w:basedOn w:val="Domylnaczcionkaakapitu"/>
    <w:uiPriority w:val="21"/>
    <w:qFormat/>
    <w:rsid w:val="00CD5F80"/>
    <w:rPr>
      <w:i/>
      <w:iCs/>
      <w:color w:val="0F4761" w:themeColor="accent1" w:themeShade="BF"/>
    </w:rPr>
  </w:style>
  <w:style w:type="paragraph" w:styleId="Cytatintensywny">
    <w:name w:val="Intense Quote"/>
    <w:basedOn w:val="Normalny"/>
    <w:next w:val="Normalny"/>
    <w:link w:val="CytatintensywnyZnak"/>
    <w:uiPriority w:val="30"/>
    <w:qFormat/>
    <w:rsid w:val="00CD5F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D5F80"/>
    <w:rPr>
      <w:i/>
      <w:iCs/>
      <w:color w:val="0F4761" w:themeColor="accent1" w:themeShade="BF"/>
    </w:rPr>
  </w:style>
  <w:style w:type="character" w:styleId="Odwoanieintensywne">
    <w:name w:val="Intense Reference"/>
    <w:basedOn w:val="Domylnaczcionkaakapitu"/>
    <w:uiPriority w:val="32"/>
    <w:qFormat/>
    <w:rsid w:val="00CD5F80"/>
    <w:rPr>
      <w:b/>
      <w:bCs/>
      <w:smallCaps/>
      <w:color w:val="0F4761" w:themeColor="accent1" w:themeShade="BF"/>
      <w:spacing w:val="5"/>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
    <w:basedOn w:val="Normalny"/>
    <w:link w:val="TekstprzypisudolnegoZnak"/>
    <w:uiPriority w:val="99"/>
    <w:qFormat/>
    <w:rsid w:val="00CD5F80"/>
    <w:pPr>
      <w:spacing w:after="0" w:line="240" w:lineRule="auto"/>
    </w:pPr>
    <w:rPr>
      <w:rFonts w:cs="Times New Roman"/>
      <w:lang w:val="x-none" w:eastAsia="x-none"/>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
    <w:basedOn w:val="Domylnaczcionkaakapitu"/>
    <w:link w:val="Tekstprzypisudolnego"/>
    <w:uiPriority w:val="99"/>
    <w:rsid w:val="00CD5F80"/>
    <w:rPr>
      <w:rFonts w:ascii="Calibri" w:eastAsia="Times New Roman" w:hAnsi="Calibri" w:cs="Times New Roman"/>
      <w:kern w:val="0"/>
      <w:sz w:val="20"/>
      <w:szCs w:val="20"/>
      <w:lang w:val="x-none" w:eastAsia="x-none"/>
      <w14:ligatures w14:val="none"/>
    </w:rPr>
  </w:style>
  <w:style w:type="character" w:styleId="Odwoanieprzypisudolnego">
    <w:name w:val="footnote reference"/>
    <w:aliases w:val="FZ,Footnote Reference Number,Footnote symbol,Footnote reference number,note TESI,SUPERS,EN Footnote Reference,Footnote Reference Superscript,Odwołanie przypisu,Znak Znak11,Footnote number,Ref,de nota al pie,Odwo3anie przypisu"/>
    <w:uiPriority w:val="99"/>
    <w:qFormat/>
    <w:rsid w:val="00CD5F80"/>
    <w:rPr>
      <w:vertAlign w:val="superscript"/>
    </w:rPr>
  </w:style>
  <w:style w:type="paragraph" w:styleId="NormalnyWeb">
    <w:name w:val="Normal (Web)"/>
    <w:basedOn w:val="Normalny"/>
    <w:uiPriority w:val="99"/>
    <w:semiHidden/>
    <w:unhideWhenUsed/>
    <w:rsid w:val="00B62346"/>
    <w:pPr>
      <w:spacing w:before="100" w:beforeAutospacing="1" w:after="100" w:afterAutospacing="1" w:line="240" w:lineRule="auto"/>
    </w:pPr>
    <w:rPr>
      <w:rFonts w:ascii="Times New Roman" w:hAnsi="Times New Roman" w:cs="Times New Roman"/>
      <w:sz w:val="24"/>
      <w:szCs w:val="24"/>
    </w:rPr>
  </w:style>
  <w:style w:type="character" w:styleId="Pogrubienie">
    <w:name w:val="Strong"/>
    <w:basedOn w:val="Domylnaczcionkaakapitu"/>
    <w:uiPriority w:val="22"/>
    <w:qFormat/>
    <w:rsid w:val="00B62346"/>
    <w:rPr>
      <w:b/>
      <w:bCs/>
    </w:rPr>
  </w:style>
  <w:style w:type="character" w:styleId="Hipercze">
    <w:name w:val="Hyperlink"/>
    <w:basedOn w:val="Domylnaczcionkaakapitu"/>
    <w:uiPriority w:val="99"/>
    <w:unhideWhenUsed/>
    <w:rsid w:val="00197478"/>
    <w:rPr>
      <w:color w:val="467886" w:themeColor="hyperlink"/>
      <w:u w:val="single"/>
    </w:rPr>
  </w:style>
  <w:style w:type="character" w:styleId="Nierozpoznanawzmianka">
    <w:name w:val="Unresolved Mention"/>
    <w:basedOn w:val="Domylnaczcionkaakapitu"/>
    <w:uiPriority w:val="99"/>
    <w:semiHidden/>
    <w:unhideWhenUsed/>
    <w:rsid w:val="00197478"/>
    <w:rPr>
      <w:color w:val="605E5C"/>
      <w:shd w:val="clear" w:color="auto" w:fill="E1DFDD"/>
    </w:rPr>
  </w:style>
  <w:style w:type="paragraph" w:styleId="Nagwek">
    <w:name w:val="header"/>
    <w:basedOn w:val="Normalny"/>
    <w:link w:val="NagwekZnak"/>
    <w:uiPriority w:val="99"/>
    <w:unhideWhenUsed/>
    <w:rsid w:val="00114223"/>
    <w:pPr>
      <w:tabs>
        <w:tab w:val="center" w:pos="4536"/>
        <w:tab w:val="right" w:pos="9072"/>
      </w:tabs>
      <w:spacing w:after="0" w:line="240" w:lineRule="auto"/>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114223"/>
    <w:rPr>
      <w:kern w:val="0"/>
      <w14:ligatures w14:val="none"/>
    </w:rPr>
  </w:style>
  <w:style w:type="paragraph" w:styleId="Stopka">
    <w:name w:val="footer"/>
    <w:basedOn w:val="Normalny"/>
    <w:link w:val="StopkaZnak"/>
    <w:uiPriority w:val="99"/>
    <w:semiHidden/>
    <w:unhideWhenUsed/>
    <w:rsid w:val="004C7EEC"/>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4C7EEC"/>
    <w:rPr>
      <w:rFonts w:ascii="Calibri" w:eastAsia="Times New Roman" w:hAnsi="Calibri" w:cs="Calibri"/>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535705">
      <w:bodyDiv w:val="1"/>
      <w:marLeft w:val="0"/>
      <w:marRight w:val="0"/>
      <w:marTop w:val="0"/>
      <w:marBottom w:val="0"/>
      <w:divBdr>
        <w:top w:val="none" w:sz="0" w:space="0" w:color="auto"/>
        <w:left w:val="none" w:sz="0" w:space="0" w:color="auto"/>
        <w:bottom w:val="none" w:sz="0" w:space="0" w:color="auto"/>
        <w:right w:val="none" w:sz="0" w:space="0" w:color="auto"/>
      </w:divBdr>
    </w:div>
    <w:div w:id="475802509">
      <w:bodyDiv w:val="1"/>
      <w:marLeft w:val="0"/>
      <w:marRight w:val="0"/>
      <w:marTop w:val="0"/>
      <w:marBottom w:val="0"/>
      <w:divBdr>
        <w:top w:val="none" w:sz="0" w:space="0" w:color="auto"/>
        <w:left w:val="none" w:sz="0" w:space="0" w:color="auto"/>
        <w:bottom w:val="none" w:sz="0" w:space="0" w:color="auto"/>
        <w:right w:val="none" w:sz="0" w:space="0" w:color="auto"/>
      </w:divBdr>
      <w:divsChild>
        <w:div w:id="359862644">
          <w:marLeft w:val="0"/>
          <w:marRight w:val="0"/>
          <w:marTop w:val="0"/>
          <w:marBottom w:val="0"/>
          <w:divBdr>
            <w:top w:val="none" w:sz="0" w:space="0" w:color="auto"/>
            <w:left w:val="none" w:sz="0" w:space="0" w:color="auto"/>
            <w:bottom w:val="none" w:sz="0" w:space="0" w:color="auto"/>
            <w:right w:val="none" w:sz="0" w:space="0" w:color="auto"/>
          </w:divBdr>
          <w:divsChild>
            <w:div w:id="100227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stytutnowejkultury.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1BEC65481FC34E8146E88B814D3767" ma:contentTypeVersion="15" ma:contentTypeDescription="Utwórz nowy dokument." ma:contentTypeScope="" ma:versionID="170dc5eecd410481493c3dcc03dc4201">
  <xsd:schema xmlns:xsd="http://www.w3.org/2001/XMLSchema" xmlns:xs="http://www.w3.org/2001/XMLSchema" xmlns:p="http://schemas.microsoft.com/office/2006/metadata/properties" xmlns:ns2="1179d322-03c3-4f1a-8d54-b624ee7ebb69" xmlns:ns3="4d3d1719-65b4-4e87-bc82-1e3443dc318d" targetNamespace="http://schemas.microsoft.com/office/2006/metadata/properties" ma:root="true" ma:fieldsID="e5584b26fe176c9b9d34fea50516894a" ns2:_="" ns3:_="">
    <xsd:import namespace="1179d322-03c3-4f1a-8d54-b624ee7ebb69"/>
    <xsd:import namespace="4d3d1719-65b4-4e87-bc82-1e3443dc31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79d322-03c3-4f1a-8d54-b624ee7eb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7bcc573-6f71-46d2-ae0e-240124ec1a1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3d1719-65b4-4e87-bc82-1e3443dc318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6c96c21-f18c-42e3-b090-8b859b2dadbc}" ma:internalName="TaxCatchAll" ma:showField="CatchAllData" ma:web="4d3d1719-65b4-4e87-bc82-1e3443dc318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d3d1719-65b4-4e87-bc82-1e3443dc318d" xsi:nil="true"/>
    <lcf76f155ced4ddcb4097134ff3c332f xmlns="1179d322-03c3-4f1a-8d54-b624ee7ebb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8ED8E2-48A5-431F-891E-DB7D239B0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79d322-03c3-4f1a-8d54-b624ee7ebb69"/>
    <ds:schemaRef ds:uri="4d3d1719-65b4-4e87-bc82-1e3443dc3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EA8F5C-6AF0-4AD0-A60D-99C6CD426A07}">
  <ds:schemaRefs>
    <ds:schemaRef ds:uri="http://schemas.microsoft.com/sharepoint/v3/contenttype/forms"/>
  </ds:schemaRefs>
</ds:datastoreItem>
</file>

<file path=customXml/itemProps3.xml><?xml version="1.0" encoding="utf-8"?>
<ds:datastoreItem xmlns:ds="http://schemas.openxmlformats.org/officeDocument/2006/customXml" ds:itemID="{74D55D07-0F59-4C47-B9FC-FC67A7DCF2A2}">
  <ds:schemaRefs>
    <ds:schemaRef ds:uri="http://schemas.openxmlformats.org/officeDocument/2006/bibliography"/>
  </ds:schemaRefs>
</ds:datastoreItem>
</file>

<file path=customXml/itemProps4.xml><?xml version="1.0" encoding="utf-8"?>
<ds:datastoreItem xmlns:ds="http://schemas.openxmlformats.org/officeDocument/2006/customXml" ds:itemID="{3BF112BD-C9A1-4C76-AAC7-D704D38AF7C6}">
  <ds:schemaRefs>
    <ds:schemaRef ds:uri="http://schemas.microsoft.com/office/2006/metadata/properties"/>
    <ds:schemaRef ds:uri="http://schemas.microsoft.com/office/infopath/2007/PartnerControls"/>
    <ds:schemaRef ds:uri="4d3d1719-65b4-4e87-bc82-1e3443dc318d"/>
    <ds:schemaRef ds:uri="1179d322-03c3-4f1a-8d54-b624ee7ebb6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496</Words>
  <Characters>2979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Arczewska</dc:creator>
  <cp:keywords/>
  <dc:description/>
  <cp:lastModifiedBy>Paweł Filipczak</cp:lastModifiedBy>
  <cp:revision>5</cp:revision>
  <dcterms:created xsi:type="dcterms:W3CDTF">2025-01-07T10:46:00Z</dcterms:created>
  <dcterms:modified xsi:type="dcterms:W3CDTF">2025-01-08T09:00:00Z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0x010100131BEC65481FC34E8146E88B814D3767</vt:lpwstr>
  </property>
  <property fmtid="{D5CDD505-2E9C-101B-9397-08002B2CF9AE}" pid="3" name="MediaServiceImageTags">
    <vt:lpwstr/>
  </property>
</Properties>
</file>